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85AB" w14:textId="37C15201" w:rsidR="00D6483B" w:rsidRPr="00BB302A" w:rsidRDefault="00BB302A" w:rsidP="00BB302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302A">
        <w:rPr>
          <w:rFonts w:ascii="Arial" w:hAnsi="Arial" w:cs="Arial"/>
          <w:b/>
          <w:bCs/>
          <w:sz w:val="20"/>
          <w:szCs w:val="20"/>
        </w:rPr>
        <w:t>SE231 DSO Example timetable</w:t>
      </w:r>
    </w:p>
    <w:p w14:paraId="6266FEA6" w14:textId="77777777" w:rsidR="00BB302A" w:rsidRDefault="00BB302A" w:rsidP="00BB30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B43D8C" w14:textId="11C90420" w:rsidR="00BB302A" w:rsidRDefault="00BB302A" w:rsidP="00BB30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21C97" wp14:editId="3CBF0163">
                <wp:simplePos x="0" y="0"/>
                <wp:positionH relativeFrom="column">
                  <wp:posOffset>101600</wp:posOffset>
                </wp:positionH>
                <wp:positionV relativeFrom="paragraph">
                  <wp:posOffset>133350</wp:posOffset>
                </wp:positionV>
                <wp:extent cx="685800" cy="184150"/>
                <wp:effectExtent l="0" t="0" r="19050" b="25400"/>
                <wp:wrapNone/>
                <wp:docPr id="1756128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4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BB4A5" w14:textId="77777777" w:rsidR="00BB302A" w:rsidRDefault="00BB30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21C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pt;margin-top:10.5pt;width:54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" fillcolor="#ffc000" strokeweight=".5pt">
                <v:textbox>
                  <w:txbxContent>
                    <w:p w14:paraId="3C4BB4A5" w14:textId="77777777" w:rsidR="00BB302A" w:rsidRDefault="00BB302A"/>
                  </w:txbxContent>
                </v:textbox>
              </v:shape>
            </w:pict>
          </mc:Fallback>
        </mc:AlternateContent>
      </w:r>
    </w:p>
    <w:p w14:paraId="1377103B" w14:textId="12DF70E9" w:rsidR="00BB302A" w:rsidRDefault="00BB302A" w:rsidP="00BB30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Sessions with the Yr 2 apprentices</w:t>
      </w:r>
    </w:p>
    <w:p w14:paraId="0353CA1D" w14:textId="77777777" w:rsidR="00BB302A" w:rsidRDefault="00BB302A" w:rsidP="00BB30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780"/>
        <w:gridCol w:w="4172"/>
        <w:gridCol w:w="4110"/>
      </w:tblGrid>
      <w:tr w:rsidR="00BB302A" w:rsidRPr="00BB302A" w14:paraId="7907003B" w14:textId="77777777" w:rsidTr="00BB302A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1BAC4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Week</w:t>
            </w: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C91D4" w14:textId="58E10D8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Tuesday AM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3A7A" w14:textId="7C5A61F8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Tuesday PM </w:t>
            </w:r>
          </w:p>
        </w:tc>
      </w:tr>
      <w:tr w:rsidR="00BB302A" w:rsidRPr="00BB302A" w14:paraId="16AC8D01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D431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04A0BC1" w14:textId="3BA6AEBB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Module &amp; assessment Launch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3B1CA59" w14:textId="655C47F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CPD, &amp; Assessment Component 1 formative session </w:t>
            </w:r>
          </w:p>
        </w:tc>
      </w:tr>
      <w:tr w:rsidR="00BB302A" w:rsidRPr="00BB302A" w14:paraId="18CF8F33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A1C94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070D878" w14:textId="4BAB1D12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Overcoming clinical complexity by exploring frames of reference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42D4C29" w14:textId="51EF19D1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Overcoming clinical complexity by exploring frames of reference</w:t>
            </w:r>
          </w:p>
        </w:tc>
      </w:tr>
      <w:tr w:rsidR="00BB302A" w:rsidRPr="00BB302A" w14:paraId="13BA6F5A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43E2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4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029E21F" w14:textId="382A466A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Mandatory Training - BLS &amp; Manual Handling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1D4973A" w14:textId="766A9BFB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Mandatory Training - BLS &amp; Manual Handling </w:t>
            </w:r>
          </w:p>
        </w:tc>
      </w:tr>
      <w:tr w:rsidR="00BB302A" w:rsidRPr="00BB302A" w14:paraId="01BCC1D1" w14:textId="77777777" w:rsidTr="00BB302A">
        <w:trPr>
          <w:trHeight w:val="46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4E9D05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09BAC6" w14:textId="630F0B0A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Recognising Burnout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4F214A" w14:textId="580E6FCE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Resilience in Practice </w:t>
            </w:r>
          </w:p>
        </w:tc>
      </w:tr>
      <w:tr w:rsidR="00BB302A" w:rsidRPr="00BB302A" w14:paraId="48F1BA89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642FAA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61E866" w14:textId="71C603DB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Respecting others </w:t>
            </w:r>
            <w:proofErr w:type="spellStart"/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FoR</w:t>
            </w:r>
            <w:proofErr w:type="spellEnd"/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 SU &amp; Staff coffee meet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1D4BCC" w14:textId="0856D25F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Respecting others </w:t>
            </w:r>
            <w:proofErr w:type="spellStart"/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FoR</w:t>
            </w:r>
            <w:proofErr w:type="spellEnd"/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 SU &amp; Staff coffee meet </w:t>
            </w:r>
          </w:p>
        </w:tc>
      </w:tr>
      <w:tr w:rsidR="00BB302A" w:rsidRPr="00BB302A" w14:paraId="04287267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E30C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8BD949A" w14:textId="37ABC7FA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Building therapeutic relationships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BFA80B4" w14:textId="39E62C11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Working with abuse survivors &amp; difficult conversations </w:t>
            </w:r>
          </w:p>
        </w:tc>
      </w:tr>
      <w:tr w:rsidR="00BB302A" w:rsidRPr="00BB302A" w14:paraId="0DB7E714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99A62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3E6B1FF" w14:textId="608A337E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Developing amongst mental ill health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4474893" w14:textId="6752EB48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Developing amongst mental ill health </w:t>
            </w:r>
          </w:p>
        </w:tc>
      </w:tr>
      <w:tr w:rsidR="00BB302A" w:rsidRPr="00BB302A" w14:paraId="4782DE11" w14:textId="77777777" w:rsidTr="00BB302A">
        <w:trPr>
          <w:trHeight w:val="7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9C2B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828FD5A" w14:textId="47563999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Preparing yourself for placement: Paperwork &amp; process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78C2C0E" w14:textId="753E5988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Preparing yourself for placement: Com</w:t>
            </w: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on Placement Assessment Form </w:t>
            </w:r>
          </w:p>
        </w:tc>
      </w:tr>
      <w:tr w:rsidR="00BB302A" w:rsidRPr="00BB302A" w14:paraId="2CB0DCC4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28E08DF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A9909C" w14:textId="5E26CAB8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Behaviour Change: Adherence to Physiotherapy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91D862A" w14:textId="33022048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Behaviour Change: Adherence to Physiotherapy </w:t>
            </w:r>
          </w:p>
        </w:tc>
      </w:tr>
      <w:tr w:rsidR="00BB302A" w:rsidRPr="00BB302A" w14:paraId="679B7614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20713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9C4D3F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Communication strategies to facilitate behaviour change (JR &amp; JM)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4C3BB5" w14:textId="3B5E9FAE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Communication strategies to facilitate behaviour change </w:t>
            </w:r>
          </w:p>
        </w:tc>
      </w:tr>
      <w:tr w:rsidR="00BB302A" w:rsidRPr="00BB302A" w14:paraId="42168688" w14:textId="77777777" w:rsidTr="008E2EC0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7DD1C9" w14:textId="2EB536DB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12-14</w:t>
            </w:r>
          </w:p>
        </w:tc>
        <w:tc>
          <w:tcPr>
            <w:tcW w:w="8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9F3DE6" w14:textId="68BDC3A5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CHRISTMAS</w:t>
            </w:r>
          </w:p>
        </w:tc>
      </w:tr>
      <w:tr w:rsidR="00BB302A" w:rsidRPr="00BB302A" w14:paraId="1B99A79B" w14:textId="77777777" w:rsidTr="00E90105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D807CD" w14:textId="692F9940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15-20</w:t>
            </w:r>
          </w:p>
        </w:tc>
        <w:tc>
          <w:tcPr>
            <w:tcW w:w="8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5DF555" w14:textId="24ACBCDC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PLACEMENT 1</w:t>
            </w:r>
          </w:p>
        </w:tc>
      </w:tr>
      <w:tr w:rsidR="00BB302A" w:rsidRPr="00BB302A" w14:paraId="004274F6" w14:textId="77777777" w:rsidTr="00BB302A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C99C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CDD6B10" w14:textId="2A111E8E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Placement 1 Debrief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5614937" w14:textId="027C5229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Assessment Component 2 formative session </w:t>
            </w:r>
          </w:p>
        </w:tc>
      </w:tr>
      <w:tr w:rsidR="00BB302A" w:rsidRPr="00BB302A" w14:paraId="45686F13" w14:textId="77777777" w:rsidTr="00FF7BE8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F96E05" w14:textId="0C9968D1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26-29</w:t>
            </w:r>
          </w:p>
        </w:tc>
        <w:tc>
          <w:tcPr>
            <w:tcW w:w="8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9E4276" w14:textId="1D832D92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Easter</w:t>
            </w:r>
          </w:p>
        </w:tc>
      </w:tr>
      <w:tr w:rsidR="00BB302A" w:rsidRPr="00BB302A" w14:paraId="514DC766" w14:textId="77777777" w:rsidTr="00CF6035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C16CCB" w14:textId="6D111A95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30-35</w:t>
            </w:r>
          </w:p>
        </w:tc>
        <w:tc>
          <w:tcPr>
            <w:tcW w:w="8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073375" w14:textId="66D10AE8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Placement 2</w:t>
            </w:r>
          </w:p>
        </w:tc>
      </w:tr>
      <w:tr w:rsidR="00BB302A" w:rsidRPr="00BB302A" w14:paraId="13A8D9B3" w14:textId="77777777" w:rsidTr="00BB302A">
        <w:trPr>
          <w:trHeight w:val="5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BAC4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07DBE33" w14:textId="27F0C05D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 xml:space="preserve">Placement 2 Debrief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67310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302A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</w:tr>
      <w:tr w:rsidR="00BB302A" w:rsidRPr="00BB302A" w14:paraId="6E8EF1BE" w14:textId="77777777" w:rsidTr="00BB302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53EF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DB33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28A3" w14:textId="77777777" w:rsidR="00BB302A" w:rsidRPr="00BB302A" w:rsidRDefault="00BB302A" w:rsidP="00CD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879292D" w14:textId="77777777" w:rsidR="00BB302A" w:rsidRPr="00414A8E" w:rsidRDefault="00BB302A" w:rsidP="00BB30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BB302A" w:rsidRPr="00414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2A"/>
    <w:rsid w:val="00414A8E"/>
    <w:rsid w:val="0094276D"/>
    <w:rsid w:val="00BB302A"/>
    <w:rsid w:val="00D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E1EC"/>
  <w15:chartTrackingRefBased/>
  <w15:docId w15:val="{5BE73049-EC40-4B5B-A27B-6A40EAD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1</cp:revision>
  <dcterms:created xsi:type="dcterms:W3CDTF">2025-09-09T10:37:00Z</dcterms:created>
  <dcterms:modified xsi:type="dcterms:W3CDTF">2025-09-09T10:43:00Z</dcterms:modified>
</cp:coreProperties>
</file>