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028F" w14:textId="3BE52E20" w:rsidR="005C7C58" w:rsidRDefault="00462E29" w:rsidP="00462E29">
      <w:pPr>
        <w:jc w:val="center"/>
      </w:pPr>
      <w:r>
        <w:t>SE118 PT led Assessment example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14"/>
        <w:gridCol w:w="3615"/>
        <w:gridCol w:w="3614"/>
        <w:gridCol w:w="3615"/>
      </w:tblGrid>
      <w:tr w:rsidR="005C7C58" w:rsidRPr="00C67942" w14:paraId="2E0537CF" w14:textId="77777777" w:rsidTr="00876CA2">
        <w:tc>
          <w:tcPr>
            <w:tcW w:w="846" w:type="dxa"/>
            <w:shd w:val="clear" w:color="auto" w:fill="D1D1D1" w:themeFill="background2" w:themeFillShade="E6"/>
          </w:tcPr>
          <w:p w14:paraId="7505FD0B" w14:textId="278CDFD1" w:rsidR="005C7C58" w:rsidRPr="00C42AC8" w:rsidRDefault="008060FA">
            <w:pPr>
              <w:rPr>
                <w:b/>
                <w:bCs/>
              </w:rPr>
            </w:pPr>
            <w:r w:rsidRPr="00C42AC8">
              <w:rPr>
                <w:b/>
                <w:bCs/>
              </w:rPr>
              <w:t>Week</w:t>
            </w:r>
          </w:p>
        </w:tc>
        <w:tc>
          <w:tcPr>
            <w:tcW w:w="3614" w:type="dxa"/>
            <w:shd w:val="clear" w:color="auto" w:fill="D1D1D1" w:themeFill="background2" w:themeFillShade="E6"/>
          </w:tcPr>
          <w:p w14:paraId="01C992A6" w14:textId="3BC6C1C5" w:rsidR="005C7C58" w:rsidRPr="00C42AC8" w:rsidRDefault="005C7C58" w:rsidP="005C7C58">
            <w:pPr>
              <w:jc w:val="center"/>
              <w:rPr>
                <w:b/>
                <w:bCs/>
              </w:rPr>
            </w:pPr>
            <w:r w:rsidRPr="00C42AC8">
              <w:rPr>
                <w:b/>
                <w:bCs/>
              </w:rPr>
              <w:t>Thursday 9:00 – 12:00</w:t>
            </w:r>
          </w:p>
        </w:tc>
        <w:tc>
          <w:tcPr>
            <w:tcW w:w="3615" w:type="dxa"/>
            <w:shd w:val="clear" w:color="auto" w:fill="D1D1D1" w:themeFill="background2" w:themeFillShade="E6"/>
          </w:tcPr>
          <w:p w14:paraId="2D0BA354" w14:textId="70604DD8" w:rsidR="005C7C58" w:rsidRPr="00C42AC8" w:rsidRDefault="005C7C58" w:rsidP="005C7C58">
            <w:pPr>
              <w:jc w:val="center"/>
              <w:rPr>
                <w:b/>
                <w:bCs/>
              </w:rPr>
            </w:pPr>
            <w:r w:rsidRPr="00C42AC8">
              <w:rPr>
                <w:b/>
                <w:bCs/>
              </w:rPr>
              <w:t>Thursday 13:00 – 16:00</w:t>
            </w:r>
          </w:p>
        </w:tc>
        <w:tc>
          <w:tcPr>
            <w:tcW w:w="3614" w:type="dxa"/>
            <w:shd w:val="clear" w:color="auto" w:fill="D1D1D1" w:themeFill="background2" w:themeFillShade="E6"/>
          </w:tcPr>
          <w:p w14:paraId="328589C3" w14:textId="75432FC3" w:rsidR="005C7C58" w:rsidRPr="00C42AC8" w:rsidRDefault="005C7C58" w:rsidP="005C7C58">
            <w:pPr>
              <w:jc w:val="center"/>
              <w:rPr>
                <w:b/>
                <w:bCs/>
              </w:rPr>
            </w:pPr>
            <w:r w:rsidRPr="00C42AC8">
              <w:rPr>
                <w:b/>
                <w:bCs/>
              </w:rPr>
              <w:t>Friday 9:00 – 12:00</w:t>
            </w:r>
          </w:p>
        </w:tc>
        <w:tc>
          <w:tcPr>
            <w:tcW w:w="3615" w:type="dxa"/>
            <w:shd w:val="clear" w:color="auto" w:fill="D1D1D1" w:themeFill="background2" w:themeFillShade="E6"/>
          </w:tcPr>
          <w:p w14:paraId="4802C9D1" w14:textId="0F82DBFD" w:rsidR="005C7C58" w:rsidRPr="00C42AC8" w:rsidRDefault="005C7C58" w:rsidP="005C7C58">
            <w:pPr>
              <w:jc w:val="center"/>
              <w:rPr>
                <w:b/>
                <w:bCs/>
              </w:rPr>
            </w:pPr>
            <w:r w:rsidRPr="00C42AC8">
              <w:rPr>
                <w:b/>
                <w:bCs/>
              </w:rPr>
              <w:t>Friday 13:00 – 16:00</w:t>
            </w:r>
          </w:p>
        </w:tc>
      </w:tr>
      <w:tr w:rsidR="005C7C58" w:rsidRPr="00C67942" w14:paraId="1B1E661F" w14:textId="77777777" w:rsidTr="7763B1F8">
        <w:tc>
          <w:tcPr>
            <w:tcW w:w="846" w:type="dxa"/>
          </w:tcPr>
          <w:p w14:paraId="193AD4B9" w14:textId="2ED7ED7D" w:rsidR="005C7C58" w:rsidRPr="00C67942" w:rsidRDefault="005C7C58">
            <w:r w:rsidRPr="00C67942">
              <w:t>16</w:t>
            </w:r>
          </w:p>
        </w:tc>
        <w:tc>
          <w:tcPr>
            <w:tcW w:w="3614" w:type="dxa"/>
          </w:tcPr>
          <w:p w14:paraId="78F90FA8" w14:textId="17E9194B" w:rsidR="00B53F2A" w:rsidRPr="00C67942" w:rsidRDefault="005C7C58" w:rsidP="00B53F2A">
            <w:r w:rsidRPr="00C67942">
              <w:t>Module launch</w:t>
            </w:r>
          </w:p>
          <w:p w14:paraId="28D54EAD" w14:textId="749E5392" w:rsidR="00B53F2A" w:rsidRPr="00C67942" w:rsidRDefault="00B53F2A" w:rsidP="00B53F2A">
            <w:r w:rsidRPr="00C67942">
              <w:t>Risk assessment in Physiotherapy</w:t>
            </w:r>
          </w:p>
          <w:p w14:paraId="2DF47E8C" w14:textId="51FF5479" w:rsidR="00B53F2A" w:rsidRPr="00C67942" w:rsidRDefault="00B53F2A" w:rsidP="00B53F2A"/>
          <w:p w14:paraId="00FF6C7E" w14:textId="2E1C70FF" w:rsidR="005C7C58" w:rsidRPr="00C67942" w:rsidRDefault="005C7C58" w:rsidP="00144625"/>
        </w:tc>
        <w:tc>
          <w:tcPr>
            <w:tcW w:w="3615" w:type="dxa"/>
          </w:tcPr>
          <w:p w14:paraId="0F408329" w14:textId="647C1AED" w:rsidR="00C80364" w:rsidRPr="00C67942" w:rsidRDefault="00C80364">
            <w:r w:rsidRPr="00C67942">
              <w:t>Clinical Reasoning &amp; shared decision making</w:t>
            </w:r>
          </w:p>
          <w:p w14:paraId="4A3A4993" w14:textId="7D7502FB" w:rsidR="00C80364" w:rsidRPr="00C67942" w:rsidRDefault="00C80364">
            <w:r w:rsidRPr="00C67942">
              <w:t>Problem lists and SMART goal</w:t>
            </w:r>
            <w:r w:rsidR="00462E29">
              <w:t>s</w:t>
            </w:r>
          </w:p>
          <w:p w14:paraId="61F1C27D" w14:textId="7DAB47B1" w:rsidR="00D42EBF" w:rsidRPr="00C67942" w:rsidRDefault="00587AE3" w:rsidP="00462E29">
            <w:r w:rsidRPr="00C67942">
              <w:t>Documentation</w:t>
            </w:r>
            <w:r w:rsidR="00462E29">
              <w:t xml:space="preserve">- </w:t>
            </w:r>
            <w:r w:rsidRPr="00C67942">
              <w:t xml:space="preserve">SOAP/POMR </w:t>
            </w:r>
          </w:p>
        </w:tc>
        <w:tc>
          <w:tcPr>
            <w:tcW w:w="3614" w:type="dxa"/>
          </w:tcPr>
          <w:p w14:paraId="1E6E5426" w14:textId="77777777" w:rsidR="005C7C58" w:rsidRPr="00C67942" w:rsidRDefault="7DE30FF3">
            <w:r w:rsidRPr="00C67942">
              <w:t>Introduction to Subjective assessment</w:t>
            </w:r>
          </w:p>
          <w:p w14:paraId="321A4D4D" w14:textId="77777777" w:rsidR="00587AE3" w:rsidRPr="00C67942" w:rsidRDefault="00587AE3"/>
          <w:p w14:paraId="424E0F99" w14:textId="77777777" w:rsidR="00587AE3" w:rsidRPr="00C67942" w:rsidRDefault="00587AE3"/>
          <w:p w14:paraId="12BF0F67" w14:textId="2D430EBD" w:rsidR="00587AE3" w:rsidRPr="00C67942" w:rsidRDefault="00587AE3"/>
        </w:tc>
        <w:tc>
          <w:tcPr>
            <w:tcW w:w="3615" w:type="dxa"/>
          </w:tcPr>
          <w:p w14:paraId="46BEA721" w14:textId="69E63FF1" w:rsidR="005C7C58" w:rsidRPr="00C67942" w:rsidRDefault="7DE30FF3">
            <w:r w:rsidRPr="00C67942">
              <w:t>Tailoring subjective assessment</w:t>
            </w:r>
          </w:p>
        </w:tc>
      </w:tr>
      <w:tr w:rsidR="005C7C58" w:rsidRPr="00C67942" w14:paraId="0E0220EA" w14:textId="77777777" w:rsidTr="7763B1F8">
        <w:tc>
          <w:tcPr>
            <w:tcW w:w="846" w:type="dxa"/>
          </w:tcPr>
          <w:p w14:paraId="78407186" w14:textId="29DC42AD" w:rsidR="005C7C58" w:rsidRPr="00C67942" w:rsidRDefault="005C7C58">
            <w:r w:rsidRPr="00C67942">
              <w:t>17</w:t>
            </w:r>
          </w:p>
        </w:tc>
        <w:tc>
          <w:tcPr>
            <w:tcW w:w="3614" w:type="dxa"/>
          </w:tcPr>
          <w:p w14:paraId="15CA5CCF" w14:textId="4E2D1B5F" w:rsidR="00587AE3" w:rsidRPr="00C67942" w:rsidRDefault="00587AE3" w:rsidP="00D42EBF">
            <w:r w:rsidRPr="00C67942">
              <w:t>Objective Assessment</w:t>
            </w:r>
          </w:p>
          <w:p w14:paraId="46921CCE" w14:textId="651DDF1E" w:rsidR="00415695" w:rsidRPr="00C67942" w:rsidRDefault="00415695" w:rsidP="00462E29">
            <w:pPr>
              <w:ind w:left="600" w:hanging="284"/>
            </w:pPr>
            <w:r w:rsidRPr="00C67942">
              <w:t xml:space="preserve">Intro/principles </w:t>
            </w:r>
          </w:p>
          <w:p w14:paraId="55AE9956" w14:textId="353B7F5F" w:rsidR="00415695" w:rsidRPr="00C67942" w:rsidRDefault="00415695" w:rsidP="00462E29">
            <w:pPr>
              <w:ind w:left="600" w:hanging="284"/>
            </w:pPr>
            <w:r w:rsidRPr="00C67942">
              <w:t>Observation</w:t>
            </w:r>
          </w:p>
          <w:p w14:paraId="573EF2B8" w14:textId="56D8C947" w:rsidR="00415695" w:rsidRPr="00C67942" w:rsidRDefault="00415695" w:rsidP="00462E29">
            <w:pPr>
              <w:ind w:left="600" w:hanging="284"/>
            </w:pPr>
            <w:r w:rsidRPr="00C67942">
              <w:t>Palpation</w:t>
            </w:r>
          </w:p>
          <w:p w14:paraId="5B501FB5" w14:textId="591C5534" w:rsidR="005C7C58" w:rsidRPr="00C67942" w:rsidRDefault="00415695" w:rsidP="00462E29">
            <w:pPr>
              <w:ind w:left="600" w:hanging="284"/>
            </w:pPr>
            <w:r w:rsidRPr="00C67942">
              <w:t xml:space="preserve">ROM </w:t>
            </w:r>
            <w:r w:rsidR="00462E29">
              <w:t>and strength assessment</w:t>
            </w:r>
          </w:p>
        </w:tc>
        <w:tc>
          <w:tcPr>
            <w:tcW w:w="3615" w:type="dxa"/>
          </w:tcPr>
          <w:p w14:paraId="0614E6C0" w14:textId="1B63E2F2" w:rsidR="00587AE3" w:rsidRPr="00C67942" w:rsidRDefault="00587AE3" w:rsidP="00972184">
            <w:r w:rsidRPr="00C67942">
              <w:t>Objective Assessment</w:t>
            </w:r>
          </w:p>
          <w:p w14:paraId="74A2C3A0" w14:textId="1AB1C828" w:rsidR="005C7C58" w:rsidRPr="00C67942" w:rsidRDefault="00415695" w:rsidP="00462E29">
            <w:pPr>
              <w:ind w:left="720" w:hanging="470"/>
            </w:pPr>
            <w:r w:rsidRPr="00C67942">
              <w:t>Sensation</w:t>
            </w:r>
          </w:p>
          <w:p w14:paraId="640FC091" w14:textId="10680577" w:rsidR="00B20E6B" w:rsidRPr="00C67942" w:rsidRDefault="00415695" w:rsidP="00462E29">
            <w:pPr>
              <w:ind w:left="720" w:hanging="470"/>
            </w:pPr>
            <w:r w:rsidRPr="00C67942">
              <w:t>Tone</w:t>
            </w:r>
          </w:p>
          <w:p w14:paraId="7653188D" w14:textId="2B6C19A1" w:rsidR="00415695" w:rsidRPr="00C67942" w:rsidRDefault="00415695" w:rsidP="00462E29">
            <w:pPr>
              <w:ind w:left="720" w:hanging="470"/>
            </w:pPr>
            <w:r w:rsidRPr="00C67942">
              <w:t>Auscultation</w:t>
            </w:r>
          </w:p>
          <w:p w14:paraId="2BDD50AD" w14:textId="2EFD844F" w:rsidR="00415695" w:rsidRPr="00C67942" w:rsidRDefault="00B20E6B" w:rsidP="00462E29">
            <w:pPr>
              <w:ind w:left="720" w:hanging="470"/>
            </w:pPr>
            <w:r w:rsidRPr="00C67942">
              <w:t>Chest expansion</w:t>
            </w:r>
          </w:p>
        </w:tc>
        <w:tc>
          <w:tcPr>
            <w:tcW w:w="3614" w:type="dxa"/>
          </w:tcPr>
          <w:p w14:paraId="08DADDF4" w14:textId="32388455" w:rsidR="00587AE3" w:rsidRPr="00C67942" w:rsidRDefault="00587AE3">
            <w:r w:rsidRPr="00C67942">
              <w:t>Functional Assessment</w:t>
            </w:r>
            <w:r w:rsidR="00B20E6B" w:rsidRPr="00C67942">
              <w:t>(</w:t>
            </w:r>
            <w:r w:rsidR="00E2222F" w:rsidRPr="00C67942">
              <w:t>s</w:t>
            </w:r>
            <w:r w:rsidR="00B20E6B" w:rsidRPr="00C67942">
              <w:t>)</w:t>
            </w:r>
          </w:p>
          <w:p w14:paraId="0B6F6AC9" w14:textId="05DE7396" w:rsidR="00415695" w:rsidRPr="00C67942" w:rsidRDefault="00415695" w:rsidP="00462E29">
            <w:pPr>
              <w:ind w:left="720" w:hanging="546"/>
            </w:pPr>
            <w:r w:rsidRPr="00C67942">
              <w:t>Bed mobility &amp; transfers</w:t>
            </w:r>
          </w:p>
          <w:p w14:paraId="6FEFCC9A" w14:textId="77777777" w:rsidR="00B20E6B" w:rsidRPr="00C67942" w:rsidRDefault="00B20E6B" w:rsidP="00462E29">
            <w:pPr>
              <w:ind w:left="720" w:hanging="546"/>
            </w:pPr>
            <w:r w:rsidRPr="00C67942">
              <w:t>STS</w:t>
            </w:r>
          </w:p>
          <w:p w14:paraId="7E4CFC7A" w14:textId="2B1C661D" w:rsidR="00E2222F" w:rsidRPr="00C67942" w:rsidRDefault="00415695" w:rsidP="00462E29">
            <w:pPr>
              <w:ind w:left="720" w:hanging="546"/>
            </w:pPr>
            <w:r w:rsidRPr="00C67942">
              <w:t>Balance/proprioception</w:t>
            </w:r>
          </w:p>
          <w:p w14:paraId="70BBAE23" w14:textId="390E7C30" w:rsidR="00B20E6B" w:rsidRPr="00C67942" w:rsidRDefault="00B20E6B" w:rsidP="00462E29">
            <w:pPr>
              <w:ind w:left="720" w:hanging="546"/>
            </w:pPr>
            <w:r w:rsidRPr="00C67942">
              <w:t>e.g. TUAG/TUSS/BBS</w:t>
            </w:r>
          </w:p>
          <w:p w14:paraId="646CC23B" w14:textId="590424AE" w:rsidR="00415695" w:rsidRPr="00C67942" w:rsidRDefault="00415695" w:rsidP="00462E29"/>
        </w:tc>
        <w:tc>
          <w:tcPr>
            <w:tcW w:w="3615" w:type="dxa"/>
          </w:tcPr>
          <w:p w14:paraId="55084AD0" w14:textId="77777777" w:rsidR="005C7C58" w:rsidRPr="00C67942" w:rsidRDefault="00587AE3">
            <w:r w:rsidRPr="00C67942">
              <w:t>PROMs/SROMs</w:t>
            </w:r>
          </w:p>
          <w:p w14:paraId="795FC1D1" w14:textId="77777777" w:rsidR="00415695" w:rsidRPr="00C67942" w:rsidRDefault="00415695" w:rsidP="00462E29">
            <w:pPr>
              <w:ind w:left="720" w:hanging="471"/>
            </w:pPr>
            <w:r w:rsidRPr="00C67942">
              <w:t>PSFS</w:t>
            </w:r>
          </w:p>
          <w:p w14:paraId="270313A3" w14:textId="058763E4" w:rsidR="00B20E6B" w:rsidRPr="00C67942" w:rsidRDefault="00B20E6B" w:rsidP="00462E29">
            <w:pPr>
              <w:ind w:left="720" w:hanging="471"/>
            </w:pPr>
            <w:r w:rsidRPr="00C67942">
              <w:t xml:space="preserve">Pain scales – </w:t>
            </w:r>
            <w:proofErr w:type="spellStart"/>
            <w:r w:rsidR="00462E29">
              <w:t>eg</w:t>
            </w:r>
            <w:proofErr w:type="spellEnd"/>
            <w:r w:rsidR="00462E29">
              <w:t xml:space="preserve"> </w:t>
            </w:r>
            <w:r w:rsidRPr="00C67942">
              <w:t>VAS, NPRS</w:t>
            </w:r>
          </w:p>
          <w:p w14:paraId="6B5A6291" w14:textId="3B21BBC0" w:rsidR="00B20E6B" w:rsidRPr="00C67942" w:rsidRDefault="00B20E6B" w:rsidP="00462E29">
            <w:pPr>
              <w:ind w:left="720" w:hanging="471"/>
            </w:pPr>
            <w:r w:rsidRPr="00C67942">
              <w:t>Borg RPE</w:t>
            </w:r>
          </w:p>
          <w:p w14:paraId="3B6432EA" w14:textId="367A1B4E" w:rsidR="00B20E6B" w:rsidRPr="00C67942" w:rsidRDefault="00B20E6B" w:rsidP="00415695">
            <w:pPr>
              <w:ind w:left="720"/>
            </w:pPr>
          </w:p>
        </w:tc>
      </w:tr>
      <w:tr w:rsidR="005C7C58" w:rsidRPr="00C67942" w14:paraId="1469C59A" w14:textId="77777777" w:rsidTr="7763B1F8">
        <w:tc>
          <w:tcPr>
            <w:tcW w:w="846" w:type="dxa"/>
          </w:tcPr>
          <w:p w14:paraId="02B565B0" w14:textId="6D238CF8" w:rsidR="005C7C58" w:rsidRPr="00C67942" w:rsidRDefault="005C7C58">
            <w:r w:rsidRPr="00C67942">
              <w:t>18</w:t>
            </w:r>
          </w:p>
        </w:tc>
        <w:tc>
          <w:tcPr>
            <w:tcW w:w="3614" w:type="dxa"/>
          </w:tcPr>
          <w:p w14:paraId="16911B92" w14:textId="393193A1" w:rsidR="67C7F830" w:rsidRPr="00C67942" w:rsidRDefault="67C7F830">
            <w:r w:rsidRPr="00C67942">
              <w:t>Upper limb assessment</w:t>
            </w:r>
          </w:p>
          <w:p w14:paraId="040AB8A7" w14:textId="77777777" w:rsidR="005C7C58" w:rsidRPr="00C67942" w:rsidRDefault="005C7C58"/>
        </w:tc>
        <w:tc>
          <w:tcPr>
            <w:tcW w:w="3615" w:type="dxa"/>
          </w:tcPr>
          <w:p w14:paraId="42247FD8" w14:textId="435C4AA2" w:rsidR="67C7F830" w:rsidRPr="00C67942" w:rsidRDefault="67C7F830">
            <w:r w:rsidRPr="00C67942">
              <w:t>Upper limb scenarios</w:t>
            </w:r>
          </w:p>
          <w:p w14:paraId="2A5A9C7D" w14:textId="77777777" w:rsidR="005C7C58" w:rsidRPr="00C67942" w:rsidRDefault="005C7C58"/>
        </w:tc>
        <w:tc>
          <w:tcPr>
            <w:tcW w:w="3614" w:type="dxa"/>
          </w:tcPr>
          <w:p w14:paraId="71322C42" w14:textId="5C886035" w:rsidR="005C7C58" w:rsidRPr="00C67942" w:rsidRDefault="67C7F830">
            <w:r w:rsidRPr="00C67942">
              <w:t>Lower limb assessment</w:t>
            </w:r>
          </w:p>
        </w:tc>
        <w:tc>
          <w:tcPr>
            <w:tcW w:w="3615" w:type="dxa"/>
          </w:tcPr>
          <w:p w14:paraId="2CD8CE29" w14:textId="6FE86BE8" w:rsidR="005C7C58" w:rsidRPr="00C67942" w:rsidRDefault="67C7F830">
            <w:r w:rsidRPr="00C67942">
              <w:t>Lower limb scenarios</w:t>
            </w:r>
          </w:p>
        </w:tc>
      </w:tr>
      <w:tr w:rsidR="005C7C58" w:rsidRPr="00C67942" w14:paraId="5E50CF46" w14:textId="77777777" w:rsidTr="00462E29">
        <w:tc>
          <w:tcPr>
            <w:tcW w:w="846" w:type="dxa"/>
          </w:tcPr>
          <w:p w14:paraId="38CE5C18" w14:textId="4DC4C90C" w:rsidR="005C7C58" w:rsidRPr="00C67942" w:rsidRDefault="005C7C58">
            <w:r w:rsidRPr="00C67942">
              <w:t>19</w:t>
            </w:r>
          </w:p>
        </w:tc>
        <w:tc>
          <w:tcPr>
            <w:tcW w:w="3614" w:type="dxa"/>
          </w:tcPr>
          <w:p w14:paraId="47F45F1F" w14:textId="5477FB71" w:rsidR="67C7F830" w:rsidRPr="00C67942" w:rsidRDefault="67C7F830">
            <w:r w:rsidRPr="00C67942">
              <w:t>Spinal assessment</w:t>
            </w:r>
          </w:p>
          <w:p w14:paraId="5FAFD291" w14:textId="77777777" w:rsidR="005C7C58" w:rsidRPr="00C67942" w:rsidRDefault="005C7C58"/>
        </w:tc>
        <w:tc>
          <w:tcPr>
            <w:tcW w:w="3615" w:type="dxa"/>
          </w:tcPr>
          <w:p w14:paraId="3033225C" w14:textId="04AA7D54" w:rsidR="67C7F830" w:rsidRPr="00C67942" w:rsidRDefault="67C7F830">
            <w:r w:rsidRPr="00C67942">
              <w:t>Spinal scenarios</w:t>
            </w:r>
          </w:p>
          <w:p w14:paraId="772DFA4F" w14:textId="77777777" w:rsidR="005C7C58" w:rsidRPr="00C67942" w:rsidRDefault="005C7C58"/>
        </w:tc>
        <w:tc>
          <w:tcPr>
            <w:tcW w:w="3614" w:type="dxa"/>
            <w:shd w:val="clear" w:color="auto" w:fill="auto"/>
          </w:tcPr>
          <w:p w14:paraId="45DEE5C7" w14:textId="73C80A6B" w:rsidR="005C7C58" w:rsidRDefault="12A53AE6">
            <w:r w:rsidRPr="00C67942">
              <w:t>Formative session for assessment 1</w:t>
            </w:r>
          </w:p>
          <w:p w14:paraId="39E8AFA5" w14:textId="73D75B96" w:rsidR="00C42AC8" w:rsidRPr="00C67942" w:rsidRDefault="00C42AC8"/>
        </w:tc>
        <w:tc>
          <w:tcPr>
            <w:tcW w:w="3615" w:type="dxa"/>
            <w:shd w:val="clear" w:color="auto" w:fill="D9D9D9" w:themeFill="background1" w:themeFillShade="D9"/>
          </w:tcPr>
          <w:p w14:paraId="2EA72C07" w14:textId="12F17D3F" w:rsidR="005C7C58" w:rsidRPr="00C67942" w:rsidRDefault="12A53AE6">
            <w:r w:rsidRPr="00C67942">
              <w:t>SDS</w:t>
            </w:r>
          </w:p>
        </w:tc>
      </w:tr>
      <w:tr w:rsidR="005C7C58" w:rsidRPr="00C67942" w14:paraId="34E75C6E" w14:textId="77777777" w:rsidTr="7763B1F8">
        <w:tc>
          <w:tcPr>
            <w:tcW w:w="846" w:type="dxa"/>
          </w:tcPr>
          <w:p w14:paraId="5D2C9C40" w14:textId="694B0835" w:rsidR="005C7C58" w:rsidRPr="00C67942" w:rsidRDefault="005C7C58">
            <w:r w:rsidRPr="00C67942">
              <w:t>20</w:t>
            </w:r>
          </w:p>
        </w:tc>
        <w:tc>
          <w:tcPr>
            <w:tcW w:w="3614" w:type="dxa"/>
          </w:tcPr>
          <w:p w14:paraId="13732BB4" w14:textId="72D02C6C" w:rsidR="005C7C58" w:rsidRPr="00C67942" w:rsidRDefault="67C7F830" w:rsidP="67C7F830">
            <w:r w:rsidRPr="00C67942">
              <w:t>Critical/acute care assessment</w:t>
            </w:r>
          </w:p>
        </w:tc>
        <w:tc>
          <w:tcPr>
            <w:tcW w:w="3615" w:type="dxa"/>
          </w:tcPr>
          <w:p w14:paraId="446053CF" w14:textId="3F2F304C" w:rsidR="005C7C58" w:rsidRPr="00C67942" w:rsidRDefault="67C7F830" w:rsidP="00144625">
            <w:r w:rsidRPr="00C67942">
              <w:t>Critical/acute care scenarios</w:t>
            </w:r>
          </w:p>
        </w:tc>
        <w:tc>
          <w:tcPr>
            <w:tcW w:w="3614" w:type="dxa"/>
          </w:tcPr>
          <w:p w14:paraId="46101260" w14:textId="0DAE0B27" w:rsidR="005C7C58" w:rsidRPr="00C67942" w:rsidRDefault="7DE30FF3" w:rsidP="67C7F830">
            <w:r w:rsidRPr="00C67942">
              <w:t xml:space="preserve">Community </w:t>
            </w:r>
            <w:proofErr w:type="spellStart"/>
            <w:r w:rsidRPr="00C67942">
              <w:t>resp</w:t>
            </w:r>
            <w:proofErr w:type="spellEnd"/>
            <w:r w:rsidRPr="00C67942">
              <w:t xml:space="preserve"> assessment</w:t>
            </w:r>
          </w:p>
          <w:p w14:paraId="3E7C079D" w14:textId="58ABFD1B" w:rsidR="005C7C58" w:rsidRPr="00C67942" w:rsidRDefault="005C7C58" w:rsidP="7DE30FF3"/>
        </w:tc>
        <w:tc>
          <w:tcPr>
            <w:tcW w:w="3615" w:type="dxa"/>
          </w:tcPr>
          <w:p w14:paraId="373CDC97" w14:textId="0CC55F88" w:rsidR="005C7C58" w:rsidRPr="00C67942" w:rsidRDefault="7DE30FF3" w:rsidP="00144625">
            <w:r w:rsidRPr="00C67942">
              <w:t xml:space="preserve">Community </w:t>
            </w:r>
            <w:proofErr w:type="spellStart"/>
            <w:r w:rsidRPr="00C67942">
              <w:t>resp</w:t>
            </w:r>
            <w:proofErr w:type="spellEnd"/>
            <w:r w:rsidRPr="00C67942">
              <w:t xml:space="preserve"> scenarios</w:t>
            </w:r>
          </w:p>
        </w:tc>
      </w:tr>
      <w:tr w:rsidR="005C7C58" w:rsidRPr="00C67942" w14:paraId="0433D3BB" w14:textId="77777777" w:rsidTr="7763B1F8">
        <w:tc>
          <w:tcPr>
            <w:tcW w:w="846" w:type="dxa"/>
          </w:tcPr>
          <w:p w14:paraId="1893FA2C" w14:textId="1E9F3862" w:rsidR="005C7C58" w:rsidRPr="00C67942" w:rsidRDefault="005C7C58">
            <w:r w:rsidRPr="00C67942">
              <w:t>21</w:t>
            </w:r>
          </w:p>
        </w:tc>
        <w:tc>
          <w:tcPr>
            <w:tcW w:w="3614" w:type="dxa"/>
          </w:tcPr>
          <w:p w14:paraId="5DB08A5D" w14:textId="74189541" w:rsidR="007B3C92" w:rsidRPr="00C67942" w:rsidRDefault="000B3A42" w:rsidP="007B3C92">
            <w:r w:rsidRPr="00C67942">
              <w:t>Altered neurological control</w:t>
            </w:r>
          </w:p>
          <w:p w14:paraId="7FF13A74" w14:textId="29C00D1C" w:rsidR="000B3A42" w:rsidRPr="00C67942" w:rsidRDefault="000B3A42" w:rsidP="007B3C92"/>
        </w:tc>
        <w:tc>
          <w:tcPr>
            <w:tcW w:w="3615" w:type="dxa"/>
          </w:tcPr>
          <w:p w14:paraId="01CA50F0" w14:textId="7F4C2F76" w:rsidR="000B3A42" w:rsidRPr="00C67942" w:rsidRDefault="000B3A42" w:rsidP="000B3A42">
            <w:r w:rsidRPr="00C67942">
              <w:t>Neuro scenarios</w:t>
            </w:r>
          </w:p>
          <w:p w14:paraId="645C777D" w14:textId="39AB7593" w:rsidR="007B3C92" w:rsidRPr="00C67942" w:rsidRDefault="007B3C92" w:rsidP="00144625"/>
        </w:tc>
        <w:tc>
          <w:tcPr>
            <w:tcW w:w="3614" w:type="dxa"/>
          </w:tcPr>
          <w:p w14:paraId="7047A6D5" w14:textId="6DB06B9D" w:rsidR="000B3A42" w:rsidRPr="00C67942" w:rsidRDefault="000B3A42" w:rsidP="000B3A42">
            <w:r w:rsidRPr="00C67942">
              <w:t>Altered sensation</w:t>
            </w:r>
          </w:p>
          <w:p w14:paraId="4A60E049" w14:textId="3B60605A" w:rsidR="000B3A42" w:rsidRPr="00C67942" w:rsidRDefault="000B3A42" w:rsidP="00144625"/>
        </w:tc>
        <w:tc>
          <w:tcPr>
            <w:tcW w:w="3615" w:type="dxa"/>
          </w:tcPr>
          <w:p w14:paraId="290A83F4" w14:textId="77777777" w:rsidR="000B3A42" w:rsidRPr="00C67942" w:rsidRDefault="000B3A42" w:rsidP="000B3A42">
            <w:r w:rsidRPr="00C67942">
              <w:t>Neuro scenarios</w:t>
            </w:r>
          </w:p>
          <w:p w14:paraId="01891D40" w14:textId="155BDEB6" w:rsidR="000B3A42" w:rsidRPr="00C67942" w:rsidRDefault="000B3A42" w:rsidP="65419046"/>
        </w:tc>
      </w:tr>
      <w:tr w:rsidR="005C7C58" w:rsidRPr="00C67942" w14:paraId="7D915B15" w14:textId="77777777" w:rsidTr="7763B1F8">
        <w:tc>
          <w:tcPr>
            <w:tcW w:w="846" w:type="dxa"/>
          </w:tcPr>
          <w:p w14:paraId="172797F0" w14:textId="68AD2AC8" w:rsidR="005C7C58" w:rsidRPr="00C67942" w:rsidRDefault="005C7C58">
            <w:r w:rsidRPr="00C67942">
              <w:t>22</w:t>
            </w:r>
          </w:p>
        </w:tc>
        <w:tc>
          <w:tcPr>
            <w:tcW w:w="3614" w:type="dxa"/>
          </w:tcPr>
          <w:p w14:paraId="1451C35A" w14:textId="1BC65DB8" w:rsidR="005C7C58" w:rsidRPr="00C67942" w:rsidRDefault="67C7F830" w:rsidP="00144625">
            <w:r w:rsidRPr="00C67942">
              <w:t>Ortho &amp; frailty assessment</w:t>
            </w:r>
          </w:p>
          <w:p w14:paraId="64FC8F54" w14:textId="538042A4" w:rsidR="005C7C58" w:rsidRPr="00C67942" w:rsidRDefault="005C7C58" w:rsidP="00144625"/>
        </w:tc>
        <w:tc>
          <w:tcPr>
            <w:tcW w:w="3615" w:type="dxa"/>
          </w:tcPr>
          <w:p w14:paraId="48136BBF" w14:textId="2059C09E" w:rsidR="005C7C58" w:rsidRPr="00C67942" w:rsidRDefault="67C7F830" w:rsidP="00144625">
            <w:r w:rsidRPr="00C67942">
              <w:t>Ortho &amp; frailty scenarios</w:t>
            </w:r>
          </w:p>
        </w:tc>
        <w:tc>
          <w:tcPr>
            <w:tcW w:w="3614" w:type="dxa"/>
          </w:tcPr>
          <w:p w14:paraId="2C195D3F" w14:textId="327C0B25" w:rsidR="005C7C58" w:rsidRPr="00C67942" w:rsidRDefault="7763B1F8" w:rsidP="00144625">
            <w:r w:rsidRPr="00C67942">
              <w:t>Persistent pain assessment</w:t>
            </w:r>
          </w:p>
        </w:tc>
        <w:tc>
          <w:tcPr>
            <w:tcW w:w="3615" w:type="dxa"/>
          </w:tcPr>
          <w:p w14:paraId="641B1213" w14:textId="4EC7B7F5" w:rsidR="005C7C58" w:rsidRPr="00C67942" w:rsidRDefault="7763B1F8" w:rsidP="00144625">
            <w:r w:rsidRPr="00C67942">
              <w:t>Persistent pain assessment cont</w:t>
            </w:r>
            <w:r w:rsidR="00462E29">
              <w:t>.</w:t>
            </w:r>
          </w:p>
        </w:tc>
      </w:tr>
      <w:tr w:rsidR="005C7C58" w:rsidRPr="00C67942" w14:paraId="52C246EF" w14:textId="77777777" w:rsidTr="7763B1F8">
        <w:tc>
          <w:tcPr>
            <w:tcW w:w="846" w:type="dxa"/>
          </w:tcPr>
          <w:p w14:paraId="258A0C99" w14:textId="37A34654" w:rsidR="005C7C58" w:rsidRPr="00C67942" w:rsidRDefault="005C7C58">
            <w:r w:rsidRPr="00C67942">
              <w:t>23</w:t>
            </w:r>
          </w:p>
        </w:tc>
        <w:tc>
          <w:tcPr>
            <w:tcW w:w="3614" w:type="dxa"/>
          </w:tcPr>
          <w:p w14:paraId="3C1209A5" w14:textId="7A1BF610" w:rsidR="00D42EBF" w:rsidRPr="00C67942" w:rsidRDefault="00D42EBF">
            <w:r w:rsidRPr="00C67942">
              <w:t xml:space="preserve">Neuro scenarios </w:t>
            </w:r>
            <w:r w:rsidR="00144625" w:rsidRPr="00C67942">
              <w:t>– full assessment</w:t>
            </w:r>
            <w:r w:rsidRPr="00C67942">
              <w:t xml:space="preserve"> revision</w:t>
            </w:r>
          </w:p>
        </w:tc>
        <w:tc>
          <w:tcPr>
            <w:tcW w:w="3615" w:type="dxa"/>
          </w:tcPr>
          <w:p w14:paraId="1B08E466" w14:textId="7EAFE433" w:rsidR="00D42EBF" w:rsidRPr="00C67942" w:rsidRDefault="00D42EBF" w:rsidP="00462E29">
            <w:r w:rsidRPr="00C67942">
              <w:t xml:space="preserve">Neuro scenarios </w:t>
            </w:r>
            <w:r w:rsidR="00144625" w:rsidRPr="00C67942">
              <w:t xml:space="preserve">– exam scenario practice </w:t>
            </w:r>
          </w:p>
        </w:tc>
        <w:tc>
          <w:tcPr>
            <w:tcW w:w="3614" w:type="dxa"/>
          </w:tcPr>
          <w:p w14:paraId="3F2ECE48" w14:textId="06005A2D" w:rsidR="00D42EBF" w:rsidRPr="00C67942" w:rsidRDefault="00D42EBF">
            <w:r w:rsidRPr="00C67942">
              <w:t xml:space="preserve">MSK scenarios </w:t>
            </w:r>
            <w:r w:rsidR="0017070E" w:rsidRPr="00C67942">
              <w:t xml:space="preserve">– full </w:t>
            </w:r>
            <w:proofErr w:type="gramStart"/>
            <w:r w:rsidR="0017070E" w:rsidRPr="00C67942">
              <w:t xml:space="preserve">assessment </w:t>
            </w:r>
            <w:r w:rsidRPr="00C67942">
              <w:t xml:space="preserve"> revision</w:t>
            </w:r>
            <w:proofErr w:type="gramEnd"/>
          </w:p>
        </w:tc>
        <w:tc>
          <w:tcPr>
            <w:tcW w:w="3615" w:type="dxa"/>
          </w:tcPr>
          <w:p w14:paraId="01AC86F6" w14:textId="3D8320D3" w:rsidR="00D42EBF" w:rsidRPr="00C67942" w:rsidRDefault="00D42EBF">
            <w:r w:rsidRPr="00C67942">
              <w:t xml:space="preserve">MSK scenarios </w:t>
            </w:r>
            <w:r w:rsidR="0017070E" w:rsidRPr="00C67942">
              <w:t>– exam scenario practice</w:t>
            </w:r>
          </w:p>
        </w:tc>
      </w:tr>
      <w:tr w:rsidR="005C7C58" w:rsidRPr="00C67942" w14:paraId="36EEF496" w14:textId="77777777" w:rsidTr="00462E29">
        <w:tc>
          <w:tcPr>
            <w:tcW w:w="846" w:type="dxa"/>
          </w:tcPr>
          <w:p w14:paraId="7826FEBC" w14:textId="2D4B4112" w:rsidR="005C7C58" w:rsidRPr="00C67942" w:rsidRDefault="005C7C58">
            <w:r w:rsidRPr="00C67942">
              <w:t>24</w:t>
            </w:r>
          </w:p>
        </w:tc>
        <w:tc>
          <w:tcPr>
            <w:tcW w:w="3614" w:type="dxa"/>
          </w:tcPr>
          <w:p w14:paraId="0B075B5A" w14:textId="4DDCAC56" w:rsidR="00D42EBF" w:rsidRPr="00C67942" w:rsidRDefault="00D42EBF">
            <w:proofErr w:type="spellStart"/>
            <w:r w:rsidRPr="00C67942">
              <w:t>Resp</w:t>
            </w:r>
            <w:proofErr w:type="spellEnd"/>
            <w:r w:rsidRPr="00C67942">
              <w:t xml:space="preserve"> scenarios / revision</w:t>
            </w:r>
          </w:p>
        </w:tc>
        <w:tc>
          <w:tcPr>
            <w:tcW w:w="3615" w:type="dxa"/>
          </w:tcPr>
          <w:p w14:paraId="34483249" w14:textId="716AA916" w:rsidR="00D42EBF" w:rsidRPr="00C67942" w:rsidRDefault="00D42EBF">
            <w:proofErr w:type="spellStart"/>
            <w:r w:rsidRPr="00C67942">
              <w:t>Resp</w:t>
            </w:r>
            <w:proofErr w:type="spellEnd"/>
            <w:r w:rsidRPr="00C67942">
              <w:t xml:space="preserve"> scenarios / revision</w:t>
            </w:r>
          </w:p>
        </w:tc>
        <w:tc>
          <w:tcPr>
            <w:tcW w:w="3614" w:type="dxa"/>
            <w:shd w:val="clear" w:color="auto" w:fill="auto"/>
          </w:tcPr>
          <w:p w14:paraId="35752C8C" w14:textId="24B3C3C2" w:rsidR="00D42EBF" w:rsidRPr="00C67942" w:rsidRDefault="00462E29">
            <w:r>
              <w:t>E</w:t>
            </w:r>
            <w:r w:rsidR="00D42EBF" w:rsidRPr="00C67942">
              <w:t>xam prep</w:t>
            </w:r>
            <w:r w:rsidR="00587AE3" w:rsidRPr="00C67942">
              <w:t>/Q&amp;A</w:t>
            </w:r>
          </w:p>
          <w:p w14:paraId="50BDE2E6" w14:textId="2684EBE4" w:rsidR="00D42EBF" w:rsidRPr="00C67942" w:rsidRDefault="00D42EBF"/>
        </w:tc>
        <w:tc>
          <w:tcPr>
            <w:tcW w:w="3615" w:type="dxa"/>
            <w:shd w:val="clear" w:color="auto" w:fill="D9D9D9" w:themeFill="background1" w:themeFillShade="D9"/>
          </w:tcPr>
          <w:p w14:paraId="1FB67D3B" w14:textId="2C233145" w:rsidR="00D42EBF" w:rsidRPr="00C67942" w:rsidRDefault="00972184" w:rsidP="0017070E">
            <w:r w:rsidRPr="00C67942">
              <w:t>13/03/2026</w:t>
            </w:r>
            <w:r w:rsidR="0017070E" w:rsidRPr="00C67942">
              <w:t xml:space="preserve"> - </w:t>
            </w:r>
            <w:r w:rsidR="00D42EBF" w:rsidRPr="00C67942">
              <w:t xml:space="preserve">SDS </w:t>
            </w:r>
          </w:p>
        </w:tc>
      </w:tr>
      <w:tr w:rsidR="00D42EBF" w:rsidRPr="00C67942" w14:paraId="721E6340" w14:textId="77777777" w:rsidTr="7763B1F8">
        <w:tc>
          <w:tcPr>
            <w:tcW w:w="846" w:type="dxa"/>
          </w:tcPr>
          <w:p w14:paraId="671DEB63" w14:textId="584F5171" w:rsidR="00D42EBF" w:rsidRPr="00C67942" w:rsidRDefault="00D42EBF">
            <w:r w:rsidRPr="00C67942">
              <w:t>25</w:t>
            </w:r>
          </w:p>
        </w:tc>
        <w:tc>
          <w:tcPr>
            <w:tcW w:w="14458" w:type="dxa"/>
            <w:gridSpan w:val="4"/>
          </w:tcPr>
          <w:p w14:paraId="7851B875" w14:textId="56897A4E" w:rsidR="00D42EBF" w:rsidRPr="00C67942" w:rsidRDefault="00462E29" w:rsidP="00462E29">
            <w:pPr>
              <w:jc w:val="center"/>
            </w:pPr>
            <w:r>
              <w:t>Mock exams</w:t>
            </w:r>
          </w:p>
        </w:tc>
      </w:tr>
      <w:tr w:rsidR="00A71A02" w:rsidRPr="00C67942" w14:paraId="55575EC7" w14:textId="77777777" w:rsidTr="7763B1F8">
        <w:tc>
          <w:tcPr>
            <w:tcW w:w="846" w:type="dxa"/>
          </w:tcPr>
          <w:p w14:paraId="212F2973" w14:textId="6741D173" w:rsidR="00A71A02" w:rsidRPr="00C67942" w:rsidRDefault="00A71A02">
            <w:r w:rsidRPr="00C67942">
              <w:t>26-29</w:t>
            </w:r>
          </w:p>
        </w:tc>
        <w:tc>
          <w:tcPr>
            <w:tcW w:w="14458" w:type="dxa"/>
            <w:gridSpan w:val="4"/>
            <w:shd w:val="clear" w:color="auto" w:fill="D9D9D9" w:themeFill="background1" w:themeFillShade="D9"/>
          </w:tcPr>
          <w:p w14:paraId="4067488F" w14:textId="18E5EB55" w:rsidR="00A71A02" w:rsidRPr="00C67942" w:rsidRDefault="00A71A02" w:rsidP="00A71A02">
            <w:pPr>
              <w:jc w:val="center"/>
            </w:pPr>
            <w:r w:rsidRPr="00C67942">
              <w:t>Easter holidays</w:t>
            </w:r>
          </w:p>
        </w:tc>
      </w:tr>
      <w:tr w:rsidR="00A71A02" w:rsidRPr="00C67942" w14:paraId="5C1ABF62" w14:textId="77777777" w:rsidTr="00462E29">
        <w:tc>
          <w:tcPr>
            <w:tcW w:w="846" w:type="dxa"/>
          </w:tcPr>
          <w:p w14:paraId="6305F9AB" w14:textId="7C1F4DF7" w:rsidR="00A71A02" w:rsidRPr="00C67942" w:rsidRDefault="00A71A02">
            <w:r w:rsidRPr="00C67942">
              <w:t>30</w:t>
            </w:r>
          </w:p>
        </w:tc>
        <w:tc>
          <w:tcPr>
            <w:tcW w:w="3614" w:type="dxa"/>
            <w:shd w:val="clear" w:color="auto" w:fill="auto"/>
          </w:tcPr>
          <w:p w14:paraId="4198F568" w14:textId="30CADFDB" w:rsidR="00A71A02" w:rsidRPr="00C67942" w:rsidRDefault="00A71A02">
            <w:r w:rsidRPr="00C67942">
              <w:t>Mock</w:t>
            </w:r>
            <w:r w:rsidR="00415695" w:rsidRPr="00C67942">
              <w:t xml:space="preserve"> exams</w:t>
            </w:r>
            <w:r w:rsidRPr="00C67942">
              <w:t xml:space="preserve"> feedback &amp; debrief</w:t>
            </w:r>
          </w:p>
          <w:p w14:paraId="77481386" w14:textId="0D8EECA5" w:rsidR="00C368F1" w:rsidRPr="00C67942" w:rsidRDefault="00C368F1" w:rsidP="0017070E"/>
        </w:tc>
        <w:tc>
          <w:tcPr>
            <w:tcW w:w="3615" w:type="dxa"/>
            <w:shd w:val="clear" w:color="auto" w:fill="auto"/>
          </w:tcPr>
          <w:p w14:paraId="2321E5EE" w14:textId="0B0E4AAE" w:rsidR="00A71A02" w:rsidRPr="00C67942" w:rsidRDefault="00415695">
            <w:r w:rsidRPr="00C67942">
              <w:t>Individual tutorials on request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14:paraId="2385B919" w14:textId="18D38C54" w:rsidR="00A71A02" w:rsidRPr="00C67942" w:rsidRDefault="00A71A02" w:rsidP="00A71A02">
            <w:pPr>
              <w:jc w:val="center"/>
            </w:pPr>
            <w:r w:rsidRPr="00C67942">
              <w:t>Self-directed revision</w:t>
            </w:r>
          </w:p>
        </w:tc>
      </w:tr>
      <w:tr w:rsidR="00A71A02" w:rsidRPr="00C67942" w14:paraId="525D3BFD" w14:textId="77777777" w:rsidTr="00462E29">
        <w:tc>
          <w:tcPr>
            <w:tcW w:w="846" w:type="dxa"/>
          </w:tcPr>
          <w:p w14:paraId="3E3BB1CB" w14:textId="0DC41998" w:rsidR="00A71A02" w:rsidRPr="00C67942" w:rsidRDefault="00A71A02">
            <w:r w:rsidRPr="00C67942">
              <w:t>31</w:t>
            </w:r>
          </w:p>
        </w:tc>
        <w:tc>
          <w:tcPr>
            <w:tcW w:w="3614" w:type="dxa"/>
            <w:shd w:val="clear" w:color="auto" w:fill="auto"/>
          </w:tcPr>
          <w:p w14:paraId="446B3A0E" w14:textId="653B055C" w:rsidR="00A71A02" w:rsidRPr="00C67942" w:rsidRDefault="00C368F1">
            <w:r w:rsidRPr="00C67942">
              <w:t>Supported revision session (VSS)</w:t>
            </w:r>
          </w:p>
          <w:p w14:paraId="13208387" w14:textId="77777777" w:rsidR="00A71A02" w:rsidRPr="00C67942" w:rsidRDefault="00A71A02"/>
        </w:tc>
        <w:tc>
          <w:tcPr>
            <w:tcW w:w="3615" w:type="dxa"/>
            <w:shd w:val="clear" w:color="auto" w:fill="auto"/>
          </w:tcPr>
          <w:p w14:paraId="61629028" w14:textId="52CF2A20" w:rsidR="00A71A02" w:rsidRPr="00C67942" w:rsidRDefault="00415695">
            <w:r w:rsidRPr="00C67942">
              <w:t>Individual tutorials on request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14:paraId="6B0C4FC5" w14:textId="54C8D40A" w:rsidR="00A71A02" w:rsidRPr="00C67942" w:rsidRDefault="00A71A02" w:rsidP="00A71A02">
            <w:pPr>
              <w:jc w:val="center"/>
            </w:pPr>
            <w:r w:rsidRPr="00C67942">
              <w:t>Self-directed revision</w:t>
            </w:r>
          </w:p>
        </w:tc>
      </w:tr>
      <w:tr w:rsidR="00D42EBF" w14:paraId="12027B77" w14:textId="77777777" w:rsidTr="7763B1F8">
        <w:tc>
          <w:tcPr>
            <w:tcW w:w="846" w:type="dxa"/>
          </w:tcPr>
          <w:p w14:paraId="160F0D5D" w14:textId="3A567641" w:rsidR="00D42EBF" w:rsidRPr="00C67942" w:rsidRDefault="00D42EBF">
            <w:r w:rsidRPr="00C67942">
              <w:t>32</w:t>
            </w:r>
          </w:p>
        </w:tc>
        <w:tc>
          <w:tcPr>
            <w:tcW w:w="14458" w:type="dxa"/>
            <w:gridSpan w:val="4"/>
          </w:tcPr>
          <w:p w14:paraId="0641D5F8" w14:textId="60658091" w:rsidR="00144625" w:rsidRPr="00462E29" w:rsidRDefault="00C42AC8" w:rsidP="00462E29">
            <w:pPr>
              <w:jc w:val="center"/>
              <w:rPr>
                <w:color w:val="FF0000"/>
              </w:rPr>
            </w:pPr>
            <w:r w:rsidRPr="00462E29">
              <w:rPr>
                <w:color w:val="FF0000"/>
              </w:rPr>
              <w:t>Viva</w:t>
            </w:r>
          </w:p>
          <w:p w14:paraId="07C0FEFA" w14:textId="5DCFA2C4" w:rsidR="00A71A02" w:rsidRDefault="00A71A02"/>
        </w:tc>
      </w:tr>
    </w:tbl>
    <w:p w14:paraId="4D212F91" w14:textId="77777777" w:rsidR="005C7C58" w:rsidRDefault="005C7C58"/>
    <w:sectPr w:rsidR="005C7C58" w:rsidSect="005C7C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9284A"/>
    <w:multiLevelType w:val="hybridMultilevel"/>
    <w:tmpl w:val="9C923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932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58"/>
    <w:rsid w:val="0000724F"/>
    <w:rsid w:val="00016ACE"/>
    <w:rsid w:val="00054EFF"/>
    <w:rsid w:val="00085F84"/>
    <w:rsid w:val="000B3A42"/>
    <w:rsid w:val="00144625"/>
    <w:rsid w:val="0017070E"/>
    <w:rsid w:val="003D376F"/>
    <w:rsid w:val="00415695"/>
    <w:rsid w:val="0044112F"/>
    <w:rsid w:val="00462E29"/>
    <w:rsid w:val="00587AE3"/>
    <w:rsid w:val="005C7C58"/>
    <w:rsid w:val="00621578"/>
    <w:rsid w:val="0071054D"/>
    <w:rsid w:val="007B3C92"/>
    <w:rsid w:val="008060FA"/>
    <w:rsid w:val="00862904"/>
    <w:rsid w:val="00876CA2"/>
    <w:rsid w:val="00972184"/>
    <w:rsid w:val="009E357D"/>
    <w:rsid w:val="00A64C8A"/>
    <w:rsid w:val="00A71A02"/>
    <w:rsid w:val="00B20E6B"/>
    <w:rsid w:val="00B53F2A"/>
    <w:rsid w:val="00BE1C3B"/>
    <w:rsid w:val="00C31BC2"/>
    <w:rsid w:val="00C368F1"/>
    <w:rsid w:val="00C36D5E"/>
    <w:rsid w:val="00C42AC8"/>
    <w:rsid w:val="00C43A2C"/>
    <w:rsid w:val="00C67942"/>
    <w:rsid w:val="00C80364"/>
    <w:rsid w:val="00D42EBF"/>
    <w:rsid w:val="00DF2E4A"/>
    <w:rsid w:val="00E2222F"/>
    <w:rsid w:val="00E633AC"/>
    <w:rsid w:val="12A53AE6"/>
    <w:rsid w:val="65419046"/>
    <w:rsid w:val="67C7F830"/>
    <w:rsid w:val="7763B1F8"/>
    <w:rsid w:val="7DE3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3323"/>
  <w15:chartTrackingRefBased/>
  <w15:docId w15:val="{11F23912-188B-478A-AA42-CBF347C3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2</cp:revision>
  <dcterms:created xsi:type="dcterms:W3CDTF">2025-09-09T13:39:00Z</dcterms:created>
  <dcterms:modified xsi:type="dcterms:W3CDTF">2025-09-09T13:39:00Z</dcterms:modified>
</cp:coreProperties>
</file>