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C7A52" w14:textId="6682679A" w:rsidR="008213A1" w:rsidRPr="004C019B" w:rsidRDefault="00676E51" w:rsidP="004C019B">
      <w:pPr>
        <w:pStyle w:val="Heading1"/>
        <w:spacing w:line="240" w:lineRule="auto"/>
        <w:rPr>
          <w:i w:val="0"/>
          <w:iCs w:val="0"/>
          <w:u w:val="none"/>
          <w:lang w:val="en-US"/>
        </w:rPr>
      </w:pPr>
      <w:bookmarkStart w:id="0" w:name="_Toc286946522"/>
      <w:bookmarkStart w:id="1" w:name="_Toc310355537"/>
      <w:r w:rsidRPr="004C019B">
        <w:rPr>
          <w:i w:val="0"/>
          <w:iCs w:val="0"/>
          <w:u w:val="none"/>
          <w:lang w:val="en-US"/>
        </w:rPr>
        <w:t xml:space="preserve">Exercise </w:t>
      </w:r>
      <w:r w:rsidR="008F46EA">
        <w:rPr>
          <w:i w:val="0"/>
          <w:iCs w:val="0"/>
          <w:u w:val="none"/>
          <w:lang w:val="en-US"/>
        </w:rPr>
        <w:t>1</w:t>
      </w:r>
      <w:r w:rsidR="008213A1" w:rsidRPr="004C019B">
        <w:rPr>
          <w:i w:val="0"/>
          <w:iCs w:val="0"/>
          <w:u w:val="none"/>
          <w:lang w:val="en-US"/>
        </w:rPr>
        <w:t xml:space="preserve">: </w:t>
      </w:r>
      <w:bookmarkEnd w:id="0"/>
      <w:bookmarkEnd w:id="1"/>
      <w:r w:rsidR="008F46EA">
        <w:rPr>
          <w:i w:val="0"/>
          <w:iCs w:val="0"/>
          <w:u w:val="none"/>
          <w:lang w:val="en-US"/>
        </w:rPr>
        <w:t>Making Basic Income non-taxable</w:t>
      </w:r>
    </w:p>
    <w:p w14:paraId="5C8D59E7" w14:textId="77777777" w:rsidR="008213A1" w:rsidRDefault="008213A1" w:rsidP="008213A1">
      <w:pPr>
        <w:rPr>
          <w:lang w:val="en-US"/>
        </w:rPr>
      </w:pPr>
    </w:p>
    <w:p w14:paraId="35BEE303" w14:textId="77777777" w:rsidR="008213A1" w:rsidRPr="008213A1" w:rsidRDefault="008213A1" w:rsidP="008213A1">
      <w:pPr>
        <w:rPr>
          <w:lang w:val="en-US"/>
        </w:rPr>
      </w:pPr>
    </w:p>
    <w:p w14:paraId="7717B9BC" w14:textId="77777777" w:rsidR="008213A1" w:rsidRPr="00882F03" w:rsidRDefault="008213A1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882F03">
        <w:rPr>
          <w:rFonts w:cs="Courier New"/>
          <w:b/>
          <w:lang w:val="en-US"/>
        </w:rPr>
        <w:t>Uses</w:t>
      </w:r>
      <w:r w:rsidRPr="00882F03">
        <w:rPr>
          <w:rFonts w:cs="Courier New"/>
          <w:lang w:val="en-US"/>
        </w:rPr>
        <w:t xml:space="preserve">: </w:t>
      </w:r>
    </w:p>
    <w:p w14:paraId="04B9336F" w14:textId="4305E6E1" w:rsidR="00F67B0A" w:rsidRDefault="00826094" w:rsidP="008213A1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Understand</w:t>
      </w:r>
      <w:r w:rsidR="008F46EA">
        <w:rPr>
          <w:rFonts w:cs="Courier New"/>
          <w:lang w:val="en-US"/>
        </w:rPr>
        <w:t xml:space="preserve"> how a Basic Income policy interacts with the tax and benefit systems.</w:t>
      </w:r>
    </w:p>
    <w:p w14:paraId="643D64B8" w14:textId="0055EEE3" w:rsidR="008213A1" w:rsidRDefault="00826094" w:rsidP="008213A1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Perform a policy reform that involves c</w:t>
      </w:r>
      <w:r w:rsidR="00A64D8C">
        <w:rPr>
          <w:rFonts w:cs="Courier New"/>
          <w:lang w:val="en-US"/>
        </w:rPr>
        <w:t>hang</w:t>
      </w:r>
      <w:r>
        <w:rPr>
          <w:rFonts w:cs="Courier New"/>
          <w:lang w:val="en-US"/>
        </w:rPr>
        <w:t xml:space="preserve">ing </w:t>
      </w:r>
      <w:r w:rsidR="008F46EA">
        <w:rPr>
          <w:rFonts w:cs="Courier New"/>
          <w:lang w:val="en-US"/>
        </w:rPr>
        <w:t>one element of that interaction: making BI non-taxable (from a taxable baseline)</w:t>
      </w:r>
      <w:r w:rsidR="007E55AF">
        <w:rPr>
          <w:rFonts w:cs="Courier New"/>
          <w:lang w:val="en-US"/>
        </w:rPr>
        <w:t>.</w:t>
      </w:r>
    </w:p>
    <w:p w14:paraId="3C483579" w14:textId="77777777" w:rsidR="008213A1" w:rsidRPr="00882F03" w:rsidRDefault="008213A1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39382438" w14:textId="77777777" w:rsidR="008213A1" w:rsidRPr="00882F03" w:rsidRDefault="008213A1" w:rsidP="008213A1">
      <w:pPr>
        <w:autoSpaceDE w:val="0"/>
        <w:autoSpaceDN w:val="0"/>
        <w:adjustRightInd w:val="0"/>
        <w:spacing w:after="120"/>
        <w:rPr>
          <w:rFonts w:cs="Courier New"/>
          <w:b/>
          <w:lang w:val="en-US"/>
        </w:rPr>
      </w:pPr>
      <w:r w:rsidRPr="00882F03">
        <w:rPr>
          <w:rFonts w:cs="Courier New"/>
          <w:b/>
          <w:lang w:val="en-US"/>
        </w:rPr>
        <w:t>Description:</w:t>
      </w:r>
    </w:p>
    <w:p w14:paraId="5906FDAD" w14:textId="3BEC7F30" w:rsidR="008F46EA" w:rsidRDefault="008F46EA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In our baseline Basic Income </w:t>
      </w:r>
      <w:proofErr w:type="gramStart"/>
      <w:r>
        <w:rPr>
          <w:rFonts w:cs="Courier New"/>
          <w:lang w:val="en-US"/>
        </w:rPr>
        <w:t>scenario</w:t>
      </w:r>
      <w:proofErr w:type="gramEnd"/>
      <w:r>
        <w:rPr>
          <w:rFonts w:cs="Courier New"/>
          <w:lang w:val="en-US"/>
        </w:rPr>
        <w:t xml:space="preserve"> the amount of BI that people receive is taxed</w:t>
      </w:r>
      <w:r w:rsidR="00DA7003">
        <w:rPr>
          <w:rFonts w:cs="Courier New"/>
          <w:lang w:val="en-US"/>
        </w:rPr>
        <w:t>.</w:t>
      </w:r>
    </w:p>
    <w:p w14:paraId="3EBF17B6" w14:textId="43FD6E71" w:rsidR="008F46EA" w:rsidRDefault="008F46EA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6C82D045" w14:textId="5220CF37" w:rsidR="008F46EA" w:rsidRDefault="008F46EA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For UKMOD coding purposes, this means that the BI policy is added to the tax relevant income lists and variables </w:t>
      </w:r>
      <w:r w:rsidR="001846F2">
        <w:rPr>
          <w:rFonts w:cs="Courier New"/>
          <w:lang w:val="en-US"/>
        </w:rPr>
        <w:t xml:space="preserve">are needed </w:t>
      </w:r>
      <w:r>
        <w:rPr>
          <w:rFonts w:cs="Courier New"/>
          <w:lang w:val="en-US"/>
        </w:rPr>
        <w:t xml:space="preserve">in the BI policy </w:t>
      </w:r>
      <w:r w:rsidR="001846F2">
        <w:rPr>
          <w:rFonts w:cs="Courier New"/>
          <w:lang w:val="en-US"/>
        </w:rPr>
        <w:t xml:space="preserve">for both </w:t>
      </w:r>
      <w:r>
        <w:rPr>
          <w:rFonts w:cs="Courier New"/>
          <w:lang w:val="en-US"/>
        </w:rPr>
        <w:t>gross and net BI amounts.</w:t>
      </w:r>
    </w:p>
    <w:p w14:paraId="3775A16A" w14:textId="04660629" w:rsidR="008F46EA" w:rsidRDefault="008F46EA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 </w:t>
      </w:r>
    </w:p>
    <w:p w14:paraId="2086E3B2" w14:textId="7FE8BA9C" w:rsidR="008F46EA" w:rsidRDefault="008F46EA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In this exercise you will change this to make sure Basic Income is not taxed.</w:t>
      </w:r>
    </w:p>
    <w:p w14:paraId="1E4BF80C" w14:textId="6377A41F" w:rsidR="008F46EA" w:rsidRDefault="008F46EA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7FE02933" w14:textId="27C8E723" w:rsidR="008F46EA" w:rsidRDefault="008F46EA" w:rsidP="008213A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In more detail, you will make a copy of the BI system and call it UK_BIref1. Then you will modify the reform system:</w:t>
      </w:r>
    </w:p>
    <w:p w14:paraId="6157F9BD" w14:textId="42CAFCED" w:rsidR="008F46EA" w:rsidRDefault="008F46EA" w:rsidP="008F46EA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Go to Non</w:t>
      </w:r>
      <w:r w:rsidR="007E55AF">
        <w:rPr>
          <w:rFonts w:cs="Courier New"/>
          <w:lang w:val="en-US"/>
        </w:rPr>
        <w:t>-</w:t>
      </w:r>
      <w:r>
        <w:rPr>
          <w:rFonts w:cs="Courier New"/>
          <w:lang w:val="en-US"/>
        </w:rPr>
        <w:t>Standard Income lists</w:t>
      </w:r>
      <w:r w:rsidR="00CC5371">
        <w:rPr>
          <w:rFonts w:cs="Courier New"/>
          <w:lang w:val="en-US"/>
        </w:rPr>
        <w:t xml:space="preserve"> and remove the BI policy from the ones relevant to tax.</w:t>
      </w:r>
    </w:p>
    <w:p w14:paraId="6884C6B5" w14:textId="7F6A5A36" w:rsidR="00CC5371" w:rsidRDefault="00CC5371" w:rsidP="008F46EA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Go to the BI policy in the policy spine and check the gross and net variables are the same (in each age category).</w:t>
      </w:r>
    </w:p>
    <w:p w14:paraId="2E13D3DC" w14:textId="6967C966" w:rsidR="00CC5371" w:rsidRPr="008F46EA" w:rsidRDefault="00CC5371" w:rsidP="008F46EA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Save your changes.</w:t>
      </w:r>
    </w:p>
    <w:p w14:paraId="6A24C1D2" w14:textId="77777777" w:rsidR="00BB36AB" w:rsidRPr="00CC5371" w:rsidRDefault="00BB36AB" w:rsidP="00CC537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2246DD4D" w14:textId="4D94DFA9" w:rsidR="004C019B" w:rsidRDefault="00701D8D" w:rsidP="00E9142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When you are done with your changes to the reform system, run the model for the baseline system UK_</w:t>
      </w:r>
      <w:r w:rsidR="00CC5371">
        <w:rPr>
          <w:rFonts w:cs="Courier New"/>
          <w:lang w:val="en-US"/>
        </w:rPr>
        <w:t>BI</w:t>
      </w:r>
      <w:r>
        <w:rPr>
          <w:rFonts w:cs="Courier New"/>
          <w:lang w:val="en-US"/>
        </w:rPr>
        <w:t xml:space="preserve"> and reform system UK_</w:t>
      </w:r>
      <w:r w:rsidR="00CC5371">
        <w:rPr>
          <w:rFonts w:cs="Courier New"/>
          <w:lang w:val="en-US"/>
        </w:rPr>
        <w:t>BI</w:t>
      </w:r>
      <w:r>
        <w:rPr>
          <w:rFonts w:cs="Courier New"/>
          <w:lang w:val="en-US"/>
        </w:rPr>
        <w:t>ref</w:t>
      </w:r>
      <w:r w:rsidR="00CC5371">
        <w:rPr>
          <w:rFonts w:cs="Courier New"/>
          <w:lang w:val="en-US"/>
        </w:rPr>
        <w:t>1</w:t>
      </w:r>
      <w:r>
        <w:rPr>
          <w:rFonts w:cs="Courier New"/>
          <w:lang w:val="en-US"/>
        </w:rPr>
        <w:t xml:space="preserve">. Use the Statistics Presenter – Baseline/Reform option – to </w:t>
      </w:r>
      <w:proofErr w:type="spellStart"/>
      <w:r>
        <w:rPr>
          <w:rFonts w:cs="Courier New"/>
          <w:lang w:val="en-US"/>
        </w:rPr>
        <w:t>analyse</w:t>
      </w:r>
      <w:proofErr w:type="spellEnd"/>
      <w:r>
        <w:rPr>
          <w:rFonts w:cs="Courier New"/>
          <w:lang w:val="en-US"/>
        </w:rPr>
        <w:t xml:space="preserve"> the distributional effect of the reform</w:t>
      </w:r>
      <w:r w:rsidR="00E9142C">
        <w:rPr>
          <w:rFonts w:cs="Courier New"/>
          <w:lang w:val="en-US"/>
        </w:rPr>
        <w:t>.</w:t>
      </w:r>
    </w:p>
    <w:p w14:paraId="38E541D7" w14:textId="4E1BA368" w:rsidR="008F46EA" w:rsidRPr="00E9142C" w:rsidRDefault="00CC5371" w:rsidP="00CC5371">
      <w:pPr>
        <w:spacing w:after="200" w:line="276" w:lineRule="auto"/>
        <w:rPr>
          <w:rFonts w:cs="Courier New"/>
          <w:lang w:val="en-US"/>
        </w:rPr>
      </w:pPr>
      <w:r>
        <w:rPr>
          <w:rFonts w:cs="Courier New"/>
          <w:lang w:val="en-US"/>
        </w:rPr>
        <w:br w:type="page"/>
      </w:r>
    </w:p>
    <w:p w14:paraId="68277134" w14:textId="2C0939BC" w:rsidR="004B324D" w:rsidRDefault="00DB2E60" w:rsidP="00CB4BC3">
      <w:pPr>
        <w:pStyle w:val="Heading1"/>
        <w:spacing w:line="240" w:lineRule="auto"/>
        <w:rPr>
          <w:i w:val="0"/>
          <w:iCs w:val="0"/>
          <w:u w:val="none"/>
          <w:lang w:val="en-US"/>
        </w:rPr>
      </w:pPr>
      <w:r w:rsidRPr="004C019B">
        <w:rPr>
          <w:i w:val="0"/>
          <w:iCs w:val="0"/>
          <w:u w:val="none"/>
          <w:lang w:val="en-US"/>
        </w:rPr>
        <w:lastRenderedPageBreak/>
        <w:t xml:space="preserve">Exercise </w:t>
      </w:r>
      <w:r w:rsidR="00CC5371">
        <w:rPr>
          <w:i w:val="0"/>
          <w:iCs w:val="0"/>
          <w:u w:val="none"/>
          <w:lang w:val="en-US"/>
        </w:rPr>
        <w:t>1</w:t>
      </w:r>
      <w:r w:rsidRPr="004C019B">
        <w:rPr>
          <w:i w:val="0"/>
          <w:iCs w:val="0"/>
          <w:u w:val="none"/>
          <w:lang w:val="en-US"/>
        </w:rPr>
        <w:t xml:space="preserve">: </w:t>
      </w:r>
      <w:r w:rsidR="00CC5371">
        <w:rPr>
          <w:i w:val="0"/>
          <w:iCs w:val="0"/>
          <w:u w:val="none"/>
          <w:lang w:val="en-US"/>
        </w:rPr>
        <w:t>Making Basic Income non-taxable</w:t>
      </w:r>
    </w:p>
    <w:p w14:paraId="10CBF004" w14:textId="77777777" w:rsidR="00CB4BC3" w:rsidRPr="00CB4BC3" w:rsidRDefault="00CB4BC3" w:rsidP="00CB4BC3">
      <w:pPr>
        <w:rPr>
          <w:lang w:val="en-US"/>
        </w:rPr>
      </w:pPr>
    </w:p>
    <w:p w14:paraId="4D53BF1C" w14:textId="4CE05247" w:rsidR="00DB2E60" w:rsidRDefault="00DB2E60" w:rsidP="00DB2E60">
      <w:pPr>
        <w:autoSpaceDE w:val="0"/>
        <w:autoSpaceDN w:val="0"/>
        <w:adjustRightInd w:val="0"/>
        <w:jc w:val="both"/>
        <w:rPr>
          <w:rFonts w:cs="Courier New"/>
          <w:b/>
          <w:sz w:val="28"/>
          <w:szCs w:val="28"/>
          <w:lang w:val="en-US"/>
        </w:rPr>
      </w:pPr>
      <w:r w:rsidRPr="00FF53D6">
        <w:rPr>
          <w:rFonts w:cs="Courier New"/>
          <w:b/>
          <w:sz w:val="28"/>
          <w:szCs w:val="28"/>
          <w:lang w:val="en-US"/>
        </w:rPr>
        <w:t>Step-by-step solution and further information</w:t>
      </w:r>
      <w:r w:rsidR="004C019B">
        <w:rPr>
          <w:rFonts w:cs="Courier New"/>
          <w:b/>
          <w:sz w:val="28"/>
          <w:szCs w:val="28"/>
          <w:lang w:val="en-US"/>
        </w:rPr>
        <w:t>:</w:t>
      </w:r>
    </w:p>
    <w:p w14:paraId="54C15D83" w14:textId="192D3DC3" w:rsidR="000B1CED" w:rsidRDefault="000B1CED" w:rsidP="00DB2E60">
      <w:pPr>
        <w:autoSpaceDE w:val="0"/>
        <w:autoSpaceDN w:val="0"/>
        <w:adjustRightInd w:val="0"/>
        <w:jc w:val="both"/>
        <w:rPr>
          <w:rFonts w:cs="Courier New"/>
          <w:b/>
          <w:sz w:val="28"/>
          <w:szCs w:val="28"/>
          <w:lang w:val="en-US"/>
        </w:rPr>
      </w:pPr>
    </w:p>
    <w:p w14:paraId="43FDA9E1" w14:textId="77777777" w:rsidR="00CC5371" w:rsidRDefault="00CC5371" w:rsidP="00CC5371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In more detail, you will make a copy of the BI system and call it UK_BIref1. Then you will modify the reform system:</w:t>
      </w:r>
    </w:p>
    <w:p w14:paraId="756AF12E" w14:textId="2F36B719" w:rsidR="00CC5371" w:rsidRDefault="00CC5371" w:rsidP="00CC5371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Go to Non</w:t>
      </w:r>
      <w:r w:rsidR="007E55AF">
        <w:rPr>
          <w:rFonts w:cs="Courier New"/>
          <w:lang w:val="en-US"/>
        </w:rPr>
        <w:t>-</w:t>
      </w:r>
      <w:r>
        <w:rPr>
          <w:rFonts w:cs="Courier New"/>
          <w:lang w:val="en-US"/>
        </w:rPr>
        <w:t>Standard Income lists and remove the BI policy from the ones relevant to tax.</w:t>
      </w:r>
    </w:p>
    <w:p w14:paraId="22B366C0" w14:textId="77777777" w:rsidR="00CC5371" w:rsidRDefault="00CC5371" w:rsidP="00CC5371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Go to the BI policy in the policy spine and check the gross and net variables are the same (in each age category).</w:t>
      </w:r>
    </w:p>
    <w:p w14:paraId="77A72D24" w14:textId="4702A9A3" w:rsidR="000B1CED" w:rsidRDefault="00CC5371" w:rsidP="00DB2E60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Save your changes.</w:t>
      </w:r>
    </w:p>
    <w:p w14:paraId="4C32BBB7" w14:textId="77777777" w:rsidR="004E4F24" w:rsidRPr="004E4F24" w:rsidRDefault="004E4F24" w:rsidP="004E4F24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57DBCC61" w14:textId="66DEF72E" w:rsidR="00DB2E60" w:rsidRPr="00882F03" w:rsidRDefault="00DB2E60" w:rsidP="00A97A2C">
      <w:pPr>
        <w:pStyle w:val="Heading2"/>
        <w:rPr>
          <w:lang w:val="en-US"/>
        </w:rPr>
      </w:pPr>
      <w:r w:rsidRPr="00882F03">
        <w:rPr>
          <w:lang w:val="en-US"/>
        </w:rPr>
        <w:t xml:space="preserve">Step 1:  </w:t>
      </w:r>
      <w:r w:rsidR="00A176E1">
        <w:rPr>
          <w:lang w:val="en-US"/>
        </w:rPr>
        <w:t xml:space="preserve">Creating reform system for </w:t>
      </w:r>
      <w:r w:rsidR="00CC5371">
        <w:rPr>
          <w:lang w:val="en-US"/>
        </w:rPr>
        <w:t>UK_</w:t>
      </w:r>
      <w:proofErr w:type="gramStart"/>
      <w:r w:rsidR="00CC5371">
        <w:rPr>
          <w:lang w:val="en-US"/>
        </w:rPr>
        <w:t>BI</w:t>
      </w:r>
      <w:proofErr w:type="gramEnd"/>
    </w:p>
    <w:p w14:paraId="1DA17C14" w14:textId="6768FD7C" w:rsidR="00DB2E60" w:rsidRDefault="00DB2E60" w:rsidP="00DB2E60">
      <w:pPr>
        <w:spacing w:before="120" w:after="18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Open the UK model, by clicking on the UK country flag. To work more easily with the UK_</w:t>
      </w:r>
      <w:r w:rsidR="00CC5371">
        <w:rPr>
          <w:rFonts w:cs="Courier New"/>
          <w:lang w:val="en-US"/>
        </w:rPr>
        <w:t>BI</w:t>
      </w:r>
      <w:r>
        <w:rPr>
          <w:rFonts w:cs="Courier New"/>
          <w:lang w:val="en-US"/>
        </w:rPr>
        <w:t xml:space="preserve"> system</w:t>
      </w:r>
      <w:r w:rsidR="000B1CED">
        <w:rPr>
          <w:rFonts w:cs="Courier New"/>
          <w:lang w:val="en-US"/>
        </w:rPr>
        <w:t>s</w:t>
      </w:r>
      <w:r>
        <w:rPr>
          <w:rFonts w:cs="Courier New"/>
          <w:lang w:val="en-US"/>
        </w:rPr>
        <w:t xml:space="preserve">, hide </w:t>
      </w:r>
      <w:r w:rsidR="000B1CED">
        <w:rPr>
          <w:rFonts w:cs="Courier New"/>
          <w:lang w:val="en-US"/>
        </w:rPr>
        <w:t>all</w:t>
      </w:r>
      <w:r>
        <w:rPr>
          <w:rFonts w:cs="Courier New"/>
          <w:lang w:val="en-US"/>
        </w:rPr>
        <w:t xml:space="preserve"> </w:t>
      </w:r>
      <w:r w:rsidR="00CC5371">
        <w:rPr>
          <w:rFonts w:cs="Courier New"/>
          <w:lang w:val="en-US"/>
        </w:rPr>
        <w:t xml:space="preserve">other </w:t>
      </w:r>
      <w:r>
        <w:rPr>
          <w:rFonts w:cs="Courier New"/>
          <w:lang w:val="en-US"/>
        </w:rPr>
        <w:t>systems, by right-clicking on the system name (UK_</w:t>
      </w:r>
      <w:r w:rsidR="00CC5371">
        <w:rPr>
          <w:rFonts w:cs="Courier New"/>
          <w:lang w:val="en-US"/>
        </w:rPr>
        <w:t>BI</w:t>
      </w:r>
      <w:r>
        <w:rPr>
          <w:rFonts w:cs="Courier New"/>
          <w:lang w:val="en-US"/>
        </w:rPr>
        <w:t>), selecting “</w:t>
      </w:r>
      <w:r w:rsidR="000B1CED">
        <w:rPr>
          <w:rFonts w:cs="Courier New"/>
          <w:lang w:val="en-US"/>
        </w:rPr>
        <w:t xml:space="preserve">Move </w:t>
      </w:r>
      <w:proofErr w:type="gramStart"/>
      <w:r w:rsidR="000B1CED">
        <w:rPr>
          <w:rFonts w:cs="Courier New"/>
          <w:lang w:val="en-US"/>
        </w:rPr>
        <w:t>To</w:t>
      </w:r>
      <w:proofErr w:type="gramEnd"/>
      <w:r w:rsidR="000B1CED">
        <w:rPr>
          <w:rFonts w:cs="Courier New"/>
          <w:lang w:val="en-US"/>
        </w:rPr>
        <w:t xml:space="preserve"> Hidden Systems Box</w:t>
      </w:r>
      <w:r>
        <w:rPr>
          <w:rFonts w:cs="Courier New"/>
          <w:lang w:val="en-US"/>
        </w:rPr>
        <w:t>” and then selecting “</w:t>
      </w:r>
      <w:r w:rsidR="000B1CED">
        <w:rPr>
          <w:rFonts w:cs="Courier New"/>
          <w:lang w:val="en-US"/>
        </w:rPr>
        <w:t xml:space="preserve">All Systems </w:t>
      </w:r>
      <w:r w:rsidR="00CC5371">
        <w:rPr>
          <w:rFonts w:cs="Courier New"/>
          <w:lang w:val="en-US"/>
        </w:rPr>
        <w:t>But Selected</w:t>
      </w:r>
      <w:r>
        <w:rPr>
          <w:rFonts w:cs="Courier New"/>
          <w:lang w:val="en-US"/>
        </w:rPr>
        <w:t>”.</w:t>
      </w:r>
    </w:p>
    <w:p w14:paraId="3EBC84D6" w14:textId="77777777" w:rsidR="00A176E1" w:rsidRDefault="00A176E1" w:rsidP="00DB2E60">
      <w:pPr>
        <w:spacing w:before="120" w:after="180"/>
        <w:jc w:val="both"/>
        <w:rPr>
          <w:rFonts w:cs="Courier New"/>
          <w:lang w:val="en-US"/>
        </w:rPr>
      </w:pPr>
    </w:p>
    <w:p w14:paraId="4881E3F3" w14:textId="3E26BD6E" w:rsidR="00DB2E60" w:rsidRPr="004C019B" w:rsidRDefault="00DB2E60" w:rsidP="00DB2E60">
      <w:pPr>
        <w:autoSpaceDE w:val="0"/>
        <w:autoSpaceDN w:val="0"/>
        <w:adjustRightInd w:val="0"/>
        <w:rPr>
          <w:rFonts w:cs="Courier New"/>
          <w:i/>
          <w:iCs/>
          <w:lang w:val="en-US"/>
        </w:rPr>
      </w:pPr>
      <w:r w:rsidRPr="004C019B">
        <w:rPr>
          <w:i/>
          <w:iCs/>
          <w:lang w:val="en-US"/>
        </w:rPr>
        <w:t xml:space="preserve">Figure </w:t>
      </w:r>
      <w:r w:rsidR="00A97A2C" w:rsidRPr="004C019B">
        <w:rPr>
          <w:i/>
          <w:iCs/>
          <w:lang w:val="en-US"/>
        </w:rPr>
        <w:t>1</w:t>
      </w:r>
      <w:r w:rsidRPr="004C019B">
        <w:rPr>
          <w:i/>
          <w:iCs/>
          <w:lang w:val="en-US"/>
        </w:rPr>
        <w:t xml:space="preserve">: </w:t>
      </w:r>
      <w:r w:rsidRPr="004C019B">
        <w:rPr>
          <w:rFonts w:cs="Courier New"/>
          <w:i/>
          <w:iCs/>
          <w:lang w:val="en-US"/>
        </w:rPr>
        <w:t>Hiding a system</w:t>
      </w:r>
    </w:p>
    <w:p w14:paraId="64EC3F46" w14:textId="3C393665" w:rsidR="00DB2E60" w:rsidRDefault="000B1CED" w:rsidP="00DB2E60">
      <w:pPr>
        <w:spacing w:before="120" w:after="180"/>
        <w:jc w:val="both"/>
        <w:rPr>
          <w:rFonts w:cs="Courier New"/>
          <w:lang w:val="en-US"/>
        </w:rPr>
      </w:pPr>
      <w:r w:rsidRPr="005E5C24">
        <w:rPr>
          <w:noProof/>
          <w:lang w:val="en-GB"/>
        </w:rPr>
        <w:t xml:space="preserve"> </w:t>
      </w:r>
      <w:r w:rsidR="00CC5371" w:rsidRPr="00CC5371">
        <w:rPr>
          <w:noProof/>
          <w:lang w:val="en-GB"/>
        </w:rPr>
        <w:drawing>
          <wp:inline distT="0" distB="0" distL="0" distR="0" wp14:anchorId="79E8900A" wp14:editId="7C8DE566">
            <wp:extent cx="2814771" cy="2087880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5400" cy="210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4317" w14:textId="77777777" w:rsidR="004E4F24" w:rsidRDefault="004E4F24" w:rsidP="00CC5371">
      <w:pPr>
        <w:spacing w:before="120" w:after="180"/>
        <w:jc w:val="both"/>
        <w:rPr>
          <w:rFonts w:cs="Courier New"/>
          <w:lang w:val="en-US"/>
        </w:rPr>
      </w:pPr>
    </w:p>
    <w:p w14:paraId="45352097" w14:textId="2FAA8049" w:rsidR="004C019B" w:rsidRPr="00CC5371" w:rsidRDefault="00DB2E60" w:rsidP="00CC5371">
      <w:pPr>
        <w:spacing w:before="120" w:after="18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Add new system</w:t>
      </w:r>
      <w:r w:rsidR="000B1CED">
        <w:rPr>
          <w:rFonts w:cs="Courier New"/>
          <w:lang w:val="en-US"/>
        </w:rPr>
        <w:t xml:space="preserve"> f</w:t>
      </w:r>
      <w:r w:rsidR="00CC5371">
        <w:rPr>
          <w:rFonts w:cs="Courier New"/>
          <w:lang w:val="en-US"/>
        </w:rPr>
        <w:t>rom UK_BI</w:t>
      </w:r>
      <w:r>
        <w:rPr>
          <w:rFonts w:cs="Courier New"/>
          <w:lang w:val="en-US"/>
        </w:rPr>
        <w:t xml:space="preserve">. </w:t>
      </w:r>
      <w:r w:rsidR="000B1CED">
        <w:rPr>
          <w:rFonts w:cs="Courier New"/>
          <w:lang w:val="en-US"/>
        </w:rPr>
        <w:t>R</w:t>
      </w:r>
      <w:r>
        <w:rPr>
          <w:rFonts w:cs="Courier New"/>
          <w:lang w:val="en-US"/>
        </w:rPr>
        <w:t>ight-click on the system heading UK_</w:t>
      </w:r>
      <w:r w:rsidR="00CC5371">
        <w:rPr>
          <w:rFonts w:cs="Courier New"/>
          <w:lang w:val="en-US"/>
        </w:rPr>
        <w:t>BI</w:t>
      </w:r>
      <w:r>
        <w:rPr>
          <w:rFonts w:cs="Courier New"/>
          <w:lang w:val="en-US"/>
        </w:rPr>
        <w:t xml:space="preserve"> and select the option ‘copy/paste system’</w:t>
      </w:r>
      <w:r w:rsidR="000B1CED">
        <w:rPr>
          <w:rFonts w:cs="Courier New"/>
          <w:lang w:val="en-US"/>
        </w:rPr>
        <w:t>.</w:t>
      </w:r>
      <w:r>
        <w:rPr>
          <w:rFonts w:cs="Courier New"/>
          <w:lang w:val="en-US"/>
        </w:rPr>
        <w:t xml:space="preserve"> </w:t>
      </w:r>
      <w:r w:rsidR="000B1CED">
        <w:rPr>
          <w:rFonts w:cs="Courier New"/>
          <w:lang w:val="en-US"/>
        </w:rPr>
        <w:t>S</w:t>
      </w:r>
      <w:r>
        <w:rPr>
          <w:rFonts w:cs="Courier New"/>
          <w:lang w:val="en-US"/>
        </w:rPr>
        <w:t>pecify a name for</w:t>
      </w:r>
      <w:r w:rsidRPr="00882F03">
        <w:rPr>
          <w:rFonts w:cs="Courier New"/>
          <w:lang w:val="en-US"/>
        </w:rPr>
        <w:t xml:space="preserve"> the reform system (type </w:t>
      </w:r>
      <w:proofErr w:type="gramStart"/>
      <w:r w:rsidRPr="00882F03">
        <w:rPr>
          <w:rFonts w:cs="Courier New"/>
          <w:lang w:val="en-US"/>
        </w:rPr>
        <w:t>e.g.</w:t>
      </w:r>
      <w:proofErr w:type="gramEnd"/>
      <w:r w:rsidRPr="00882F03">
        <w:rPr>
          <w:rFonts w:cs="Courier New"/>
          <w:lang w:val="en-US"/>
        </w:rPr>
        <w:t xml:space="preserve"> </w:t>
      </w:r>
      <w:r>
        <w:rPr>
          <w:rFonts w:cs="Courier New"/>
          <w:i/>
          <w:lang w:val="en-US"/>
        </w:rPr>
        <w:t>UK</w:t>
      </w:r>
      <w:r w:rsidRPr="00882F03">
        <w:rPr>
          <w:rFonts w:cs="Courier New"/>
          <w:i/>
          <w:lang w:val="en-US"/>
        </w:rPr>
        <w:t>_</w:t>
      </w:r>
      <w:r w:rsidR="00CC5371">
        <w:rPr>
          <w:rFonts w:cs="Courier New"/>
          <w:i/>
          <w:lang w:val="en-US"/>
        </w:rPr>
        <w:t>BI</w:t>
      </w:r>
      <w:r>
        <w:rPr>
          <w:rFonts w:cs="Courier New"/>
          <w:i/>
          <w:lang w:val="en-US"/>
        </w:rPr>
        <w:t>ref</w:t>
      </w:r>
      <w:r w:rsidR="00CC5371">
        <w:rPr>
          <w:rFonts w:cs="Courier New"/>
          <w:i/>
          <w:lang w:val="en-US"/>
        </w:rPr>
        <w:t>1</w:t>
      </w:r>
      <w:r w:rsidRPr="00882F03">
        <w:rPr>
          <w:rFonts w:cs="Courier New"/>
          <w:lang w:val="en-US"/>
        </w:rPr>
        <w:t>).</w:t>
      </w:r>
    </w:p>
    <w:p w14:paraId="3432CA35" w14:textId="1B1A9AF0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66B69BC3" w14:textId="068278FC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566819A9" w14:textId="72AD587C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7F28830E" w14:textId="5038B396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2A4E52F1" w14:textId="19D0AC0A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7564AFDB" w14:textId="32BB558D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57CDD8C4" w14:textId="0F01A92E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4DC3F23F" w14:textId="71313EFD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094A6387" w14:textId="05D8F003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6E7C5EE1" w14:textId="3450DBFE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1D147BAA" w14:textId="35D8DAD0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060CF155" w14:textId="77777777" w:rsidR="00CC5371" w:rsidRDefault="00CC5371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7D9E48FF" w14:textId="10BCE56B" w:rsidR="00DB2E60" w:rsidRDefault="00A97A2C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  <w:r w:rsidRPr="004C019B">
        <w:rPr>
          <w:rFonts w:cs="Courier New"/>
          <w:i/>
          <w:iCs/>
          <w:lang w:val="en-US"/>
        </w:rPr>
        <w:lastRenderedPageBreak/>
        <w:t xml:space="preserve">Figure </w:t>
      </w:r>
      <w:r w:rsidR="004C019B">
        <w:rPr>
          <w:rFonts w:cs="Courier New"/>
          <w:i/>
          <w:iCs/>
          <w:lang w:val="en-US"/>
        </w:rPr>
        <w:t>2</w:t>
      </w:r>
      <w:r w:rsidR="00DB2E60" w:rsidRPr="004C019B">
        <w:rPr>
          <w:rFonts w:cs="Courier New"/>
          <w:i/>
          <w:iCs/>
          <w:lang w:val="en-US"/>
        </w:rPr>
        <w:t xml:space="preserve">: Adding a reform system using the copy/paste </w:t>
      </w:r>
      <w:proofErr w:type="gramStart"/>
      <w:r w:rsidR="00DB2E60" w:rsidRPr="004C019B">
        <w:rPr>
          <w:rFonts w:cs="Courier New"/>
          <w:i/>
          <w:iCs/>
          <w:lang w:val="en-US"/>
        </w:rPr>
        <w:t>option</w:t>
      </w:r>
      <w:proofErr w:type="gramEnd"/>
    </w:p>
    <w:p w14:paraId="39BA004E" w14:textId="77777777" w:rsidR="004E4F24" w:rsidRPr="004C019B" w:rsidRDefault="004E4F24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3C636B47" w14:textId="4C24B848" w:rsidR="00DB2E60" w:rsidRDefault="00CC5371" w:rsidP="00DB2E60">
      <w:pPr>
        <w:spacing w:before="120" w:after="180"/>
        <w:jc w:val="both"/>
        <w:rPr>
          <w:rFonts w:cs="Courier New"/>
          <w:lang w:val="en-US"/>
        </w:rPr>
      </w:pPr>
      <w:r w:rsidRPr="00CC5371">
        <w:rPr>
          <w:rFonts w:cs="Courier New"/>
          <w:noProof/>
          <w:lang w:val="en-US"/>
        </w:rPr>
        <w:drawing>
          <wp:inline distT="0" distB="0" distL="0" distR="0" wp14:anchorId="37BE8091" wp14:editId="256CA079">
            <wp:extent cx="3771885" cy="305562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7680" cy="30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4BBF" w14:textId="77777777" w:rsidR="00DB2E60" w:rsidRPr="00882F03" w:rsidRDefault="00DB2E60" w:rsidP="00DB2E60">
      <w:pPr>
        <w:autoSpaceDE w:val="0"/>
        <w:autoSpaceDN w:val="0"/>
        <w:adjustRightInd w:val="0"/>
        <w:jc w:val="both"/>
        <w:rPr>
          <w:rFonts w:cs="Courier New"/>
          <w:b/>
          <w:lang w:val="en-US"/>
        </w:rPr>
      </w:pPr>
    </w:p>
    <w:p w14:paraId="2907BD8B" w14:textId="2C1E85AB" w:rsidR="00DB2E60" w:rsidRDefault="00A97A2C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  <w:r w:rsidRPr="004C019B">
        <w:rPr>
          <w:rFonts w:cs="Courier New"/>
          <w:i/>
          <w:iCs/>
          <w:lang w:val="en-US"/>
        </w:rPr>
        <w:t xml:space="preserve">Figure </w:t>
      </w:r>
      <w:r w:rsidR="004C019B">
        <w:rPr>
          <w:rFonts w:cs="Courier New"/>
          <w:i/>
          <w:iCs/>
          <w:lang w:val="en-US"/>
        </w:rPr>
        <w:t>3</w:t>
      </w:r>
      <w:r w:rsidR="00DB2E60" w:rsidRPr="004C019B">
        <w:rPr>
          <w:rFonts w:cs="Courier New"/>
          <w:i/>
          <w:iCs/>
          <w:lang w:val="en-US"/>
        </w:rPr>
        <w:t xml:space="preserve">: Giving a name to the reform </w:t>
      </w:r>
      <w:proofErr w:type="gramStart"/>
      <w:r w:rsidR="00DB2E60" w:rsidRPr="004C019B">
        <w:rPr>
          <w:rFonts w:cs="Courier New"/>
          <w:i/>
          <w:iCs/>
          <w:lang w:val="en-US"/>
        </w:rPr>
        <w:t>system</w:t>
      </w:r>
      <w:proofErr w:type="gramEnd"/>
      <w:r w:rsidR="00DB2E60" w:rsidRPr="004C019B">
        <w:rPr>
          <w:rFonts w:cs="Courier New"/>
          <w:i/>
          <w:iCs/>
          <w:lang w:val="en-US"/>
        </w:rPr>
        <w:t xml:space="preserve"> </w:t>
      </w:r>
    </w:p>
    <w:p w14:paraId="29FAAC9E" w14:textId="77777777" w:rsidR="004E4F24" w:rsidRPr="004C019B" w:rsidRDefault="004E4F24" w:rsidP="00DB2E60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27CE29E9" w14:textId="37B2F32D" w:rsidR="00A97A2C" w:rsidRDefault="00CC5371" w:rsidP="00DB2E60">
      <w:pPr>
        <w:rPr>
          <w:lang w:val="en-US"/>
        </w:rPr>
      </w:pPr>
      <w:r w:rsidRPr="00CC5371">
        <w:rPr>
          <w:noProof/>
          <w:lang w:val="en-US"/>
        </w:rPr>
        <w:drawing>
          <wp:inline distT="0" distB="0" distL="0" distR="0" wp14:anchorId="6727CF13" wp14:editId="035FC0C2">
            <wp:extent cx="2202874" cy="1920240"/>
            <wp:effectExtent l="0" t="0" r="698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2045" cy="1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45B5" w14:textId="102507A3" w:rsidR="000B1CED" w:rsidRDefault="000B1CED" w:rsidP="00A176E1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77A2AC5D" w14:textId="77777777" w:rsidR="00CC5371" w:rsidRPr="00A176E1" w:rsidRDefault="00CC5371" w:rsidP="00A176E1">
      <w:pPr>
        <w:spacing w:before="120"/>
        <w:contextualSpacing/>
        <w:jc w:val="both"/>
        <w:rPr>
          <w:rFonts w:cs="Courier New"/>
          <w:i/>
          <w:iCs/>
          <w:lang w:val="en-US"/>
        </w:rPr>
      </w:pPr>
    </w:p>
    <w:p w14:paraId="603A91AC" w14:textId="2F6BD233" w:rsidR="00A97A2C" w:rsidRPr="00882F03" w:rsidRDefault="00A97A2C" w:rsidP="00A97A2C">
      <w:pPr>
        <w:pStyle w:val="Heading2"/>
        <w:rPr>
          <w:lang w:val="en-US"/>
        </w:rPr>
      </w:pPr>
      <w:r>
        <w:rPr>
          <w:lang w:val="en-US"/>
        </w:rPr>
        <w:t>Step 2</w:t>
      </w:r>
      <w:r w:rsidRPr="00882F03">
        <w:rPr>
          <w:lang w:val="en-US"/>
        </w:rPr>
        <w:t>: Implementing the reform</w:t>
      </w:r>
    </w:p>
    <w:p w14:paraId="4F70F826" w14:textId="76A16010" w:rsidR="00131784" w:rsidRDefault="00C90FAC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You need to</w:t>
      </w:r>
      <w:r w:rsidR="004A2114">
        <w:rPr>
          <w:rFonts w:cs="Courier New"/>
          <w:lang w:val="en-US"/>
        </w:rPr>
        <w:t xml:space="preserve"> remove Basic Income from the income lists that define taxable income.</w:t>
      </w:r>
      <w:r>
        <w:rPr>
          <w:rFonts w:cs="Courier New"/>
          <w:lang w:val="en-US"/>
        </w:rPr>
        <w:t xml:space="preserve"> T</w:t>
      </w:r>
      <w:r w:rsidR="00A249E1">
        <w:rPr>
          <w:rFonts w:cs="Courier New"/>
          <w:lang w:val="en-US"/>
        </w:rPr>
        <w:t>he</w:t>
      </w:r>
      <w:r w:rsidR="004A2114">
        <w:rPr>
          <w:rFonts w:cs="Courier New"/>
          <w:lang w:val="en-US"/>
        </w:rPr>
        <w:t xml:space="preserve">se are defined under </w:t>
      </w:r>
      <w:proofErr w:type="spellStart"/>
      <w:r w:rsidR="004A2114" w:rsidRPr="004A2114">
        <w:rPr>
          <w:rFonts w:cs="Courier New"/>
          <w:i/>
          <w:iCs/>
          <w:lang w:val="en-US"/>
        </w:rPr>
        <w:t>ILDef_UK</w:t>
      </w:r>
      <w:proofErr w:type="spellEnd"/>
      <w:r w:rsidR="004A2114">
        <w:rPr>
          <w:rFonts w:cs="Courier New"/>
          <w:lang w:val="en-US"/>
        </w:rPr>
        <w:t xml:space="preserve"> group, in the </w:t>
      </w:r>
      <w:r w:rsidR="004A2114" w:rsidRPr="004A2114">
        <w:rPr>
          <w:rFonts w:cs="Courier New"/>
          <w:i/>
          <w:iCs/>
          <w:lang w:val="en-US"/>
        </w:rPr>
        <w:t>Tax Base before deducting allowances (</w:t>
      </w:r>
      <w:proofErr w:type="spellStart"/>
      <w:r w:rsidR="004A2114" w:rsidRPr="004A2114">
        <w:rPr>
          <w:rFonts w:cs="Courier New"/>
          <w:i/>
          <w:iCs/>
          <w:lang w:val="en-US"/>
        </w:rPr>
        <w:t>il_tinty</w:t>
      </w:r>
      <w:proofErr w:type="spellEnd"/>
      <w:r w:rsidR="004A2114" w:rsidRPr="004A2114">
        <w:rPr>
          <w:rFonts w:cs="Courier New"/>
          <w:i/>
          <w:iCs/>
          <w:lang w:val="en-US"/>
        </w:rPr>
        <w:t>)</w:t>
      </w:r>
      <w:r w:rsidR="004A2114">
        <w:rPr>
          <w:rFonts w:cs="Courier New"/>
          <w:lang w:val="en-US"/>
        </w:rPr>
        <w:t xml:space="preserve">, and </w:t>
      </w:r>
      <w:r w:rsidR="004A2114" w:rsidRPr="004A2114">
        <w:rPr>
          <w:rFonts w:cs="Courier New"/>
          <w:i/>
          <w:iCs/>
          <w:lang w:val="en-US"/>
        </w:rPr>
        <w:t>Gross NSND income (</w:t>
      </w:r>
      <w:proofErr w:type="spellStart"/>
      <w:r w:rsidR="004A2114" w:rsidRPr="004A2114">
        <w:rPr>
          <w:rFonts w:cs="Courier New"/>
          <w:i/>
          <w:iCs/>
          <w:lang w:val="en-US"/>
        </w:rPr>
        <w:t>il_tinty_NSND</w:t>
      </w:r>
      <w:proofErr w:type="spellEnd"/>
      <w:r w:rsidR="004A2114" w:rsidRPr="004A2114">
        <w:rPr>
          <w:rFonts w:cs="Courier New"/>
          <w:i/>
          <w:iCs/>
          <w:lang w:val="en-US"/>
        </w:rPr>
        <w:t>)</w:t>
      </w:r>
      <w:r w:rsidR="004A2114">
        <w:rPr>
          <w:rFonts w:cs="Courier New"/>
          <w:lang w:val="en-US"/>
        </w:rPr>
        <w:t xml:space="preserve"> (non-savings and non-dividends income).</w:t>
      </w:r>
    </w:p>
    <w:p w14:paraId="645E32EA" w14:textId="27EF445E" w:rsidR="00131784" w:rsidRDefault="0013178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211E9C0C" w14:textId="4FC815F8" w:rsidR="004A2114" w:rsidRDefault="004A211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49FFA95A" w14:textId="7010CEDD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4FDCE713" w14:textId="6899A83B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69D7C196" w14:textId="152A95C0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DBF9CB3" w14:textId="5AEB5079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07B1CCF" w14:textId="5E0CE56C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2FCA513A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41EDFAF3" w14:textId="7F9AF49C" w:rsidR="00131784" w:rsidRDefault="0013178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131784">
        <w:rPr>
          <w:rFonts w:cs="Courier New"/>
          <w:i/>
          <w:iCs/>
          <w:lang w:val="en-US"/>
        </w:rPr>
        <w:lastRenderedPageBreak/>
        <w:t xml:space="preserve">Figure </w:t>
      </w:r>
      <w:r w:rsidR="00A176E1">
        <w:rPr>
          <w:rFonts w:cs="Courier New"/>
          <w:i/>
          <w:iCs/>
          <w:lang w:val="en-US"/>
        </w:rPr>
        <w:t>4</w:t>
      </w:r>
      <w:r w:rsidRPr="00131784">
        <w:rPr>
          <w:rFonts w:cs="Courier New"/>
          <w:i/>
          <w:iCs/>
          <w:lang w:val="en-US"/>
        </w:rPr>
        <w:t xml:space="preserve">: </w:t>
      </w:r>
      <w:proofErr w:type="spellStart"/>
      <w:r w:rsidR="004A2114" w:rsidRPr="004E4F24">
        <w:rPr>
          <w:rFonts w:cs="Courier New"/>
          <w:lang w:val="en-US"/>
        </w:rPr>
        <w:t>IL_Def_UK</w:t>
      </w:r>
      <w:proofErr w:type="spellEnd"/>
      <w:r w:rsidR="004A2114" w:rsidRPr="004E4F24">
        <w:rPr>
          <w:rFonts w:cs="Courier New"/>
          <w:lang w:val="en-US"/>
        </w:rPr>
        <w:t>, Tax base before deducting allowances (</w:t>
      </w:r>
      <w:proofErr w:type="spellStart"/>
      <w:r w:rsidR="004A2114" w:rsidRPr="004E4F24">
        <w:rPr>
          <w:rFonts w:cs="Courier New"/>
          <w:lang w:val="en-US"/>
        </w:rPr>
        <w:t>il_tinty</w:t>
      </w:r>
      <w:proofErr w:type="spellEnd"/>
      <w:r w:rsidR="004A2114" w:rsidRPr="004E4F24">
        <w:rPr>
          <w:rFonts w:cs="Courier New"/>
          <w:lang w:val="en-US"/>
        </w:rPr>
        <w:t>)</w:t>
      </w:r>
    </w:p>
    <w:p w14:paraId="76A6FD01" w14:textId="77777777" w:rsidR="004E4F24" w:rsidRPr="00131784" w:rsidRDefault="004E4F2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4F58F61F" w14:textId="110EF4E5" w:rsidR="00C90FAC" w:rsidRDefault="004A211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4A2114">
        <w:rPr>
          <w:rFonts w:cs="Courier New"/>
          <w:noProof/>
          <w:lang w:val="en-US"/>
        </w:rPr>
        <w:drawing>
          <wp:inline distT="0" distB="0" distL="0" distR="0" wp14:anchorId="05D5B9D4" wp14:editId="3B66369F">
            <wp:extent cx="5731510" cy="476631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026C" w14:textId="5B4A3C8A" w:rsidR="00131784" w:rsidRDefault="0013178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6C743B47" w14:textId="15C3C4BC" w:rsidR="00131784" w:rsidRDefault="0013178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25F2097" w14:textId="2F5681AE" w:rsidR="00131784" w:rsidRDefault="004A211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You need to remove </w:t>
      </w:r>
      <w:proofErr w:type="spellStart"/>
      <w:r w:rsidRPr="004E4F24">
        <w:rPr>
          <w:rFonts w:cs="Courier New"/>
          <w:i/>
          <w:iCs/>
          <w:lang w:val="en-US"/>
        </w:rPr>
        <w:t>buc_s</w:t>
      </w:r>
      <w:proofErr w:type="spellEnd"/>
      <w:r>
        <w:rPr>
          <w:rFonts w:cs="Courier New"/>
          <w:lang w:val="en-US"/>
        </w:rPr>
        <w:t xml:space="preserve"> from this list. Set it to </w:t>
      </w:r>
      <w:r w:rsidRPr="004E4F24">
        <w:rPr>
          <w:rFonts w:cs="Courier New"/>
          <w:lang w:val="en-US"/>
        </w:rPr>
        <w:t>n/a</w:t>
      </w:r>
      <w:r>
        <w:rPr>
          <w:rFonts w:cs="Courier New"/>
          <w:lang w:val="en-US"/>
        </w:rPr>
        <w:t>.</w:t>
      </w:r>
    </w:p>
    <w:p w14:paraId="24B9C93A" w14:textId="7F4504C6" w:rsidR="004A2114" w:rsidRDefault="004A211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5D5120C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98C3D49" w14:textId="478071DF" w:rsidR="004A2114" w:rsidRPr="004E4F24" w:rsidRDefault="004A211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4E4F24">
        <w:rPr>
          <w:rFonts w:cs="Courier New"/>
          <w:i/>
          <w:iCs/>
          <w:lang w:val="en-US"/>
        </w:rPr>
        <w:t xml:space="preserve">Figure 5: Setting </w:t>
      </w:r>
      <w:proofErr w:type="spellStart"/>
      <w:r w:rsidRPr="004E4F24">
        <w:rPr>
          <w:rFonts w:cs="Courier New"/>
          <w:lang w:val="en-US"/>
        </w:rPr>
        <w:t>buc_s</w:t>
      </w:r>
      <w:proofErr w:type="spellEnd"/>
      <w:r w:rsidRPr="004E4F24">
        <w:rPr>
          <w:rFonts w:cs="Courier New"/>
          <w:i/>
          <w:iCs/>
          <w:lang w:val="en-US"/>
        </w:rPr>
        <w:t xml:space="preserve"> to n/a in </w:t>
      </w:r>
      <w:proofErr w:type="spellStart"/>
      <w:r w:rsidRPr="004E4F24">
        <w:rPr>
          <w:rFonts w:cs="Courier New"/>
          <w:lang w:val="en-US"/>
        </w:rPr>
        <w:t>il_</w:t>
      </w:r>
      <w:proofErr w:type="gramStart"/>
      <w:r w:rsidRPr="004E4F24">
        <w:rPr>
          <w:rFonts w:cs="Courier New"/>
          <w:lang w:val="en-US"/>
        </w:rPr>
        <w:t>tinty</w:t>
      </w:r>
      <w:proofErr w:type="spellEnd"/>
      <w:proofErr w:type="gramEnd"/>
    </w:p>
    <w:p w14:paraId="3A17F972" w14:textId="6E6DADEA" w:rsidR="00131784" w:rsidRDefault="0013178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00B5D157" w14:textId="0056D687" w:rsidR="004A2114" w:rsidRDefault="004A211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4A2114">
        <w:rPr>
          <w:rFonts w:cs="Courier New"/>
          <w:noProof/>
          <w:lang w:val="en-US"/>
        </w:rPr>
        <w:drawing>
          <wp:inline distT="0" distB="0" distL="0" distR="0" wp14:anchorId="1E70B4D7" wp14:editId="2F67773F">
            <wp:extent cx="5731510" cy="59626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6A0CB" w14:textId="77777777" w:rsidR="00B26DA0" w:rsidRDefault="00B26DA0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7A8EFDFE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DAF5F5D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54B782D1" w14:textId="5AB2F009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Do the same for the income list </w:t>
      </w:r>
      <w:r w:rsidRPr="004E4F24">
        <w:rPr>
          <w:rFonts w:cs="Courier New"/>
          <w:i/>
          <w:iCs/>
          <w:lang w:val="en-US"/>
        </w:rPr>
        <w:t>Gross NSND income (</w:t>
      </w:r>
      <w:proofErr w:type="spellStart"/>
      <w:r w:rsidRPr="004E4F24">
        <w:rPr>
          <w:rFonts w:cs="Courier New"/>
          <w:i/>
          <w:iCs/>
          <w:lang w:val="en-US"/>
        </w:rPr>
        <w:t>il_tinty_NSND</w:t>
      </w:r>
      <w:proofErr w:type="spellEnd"/>
      <w:r w:rsidRPr="004E4F24">
        <w:rPr>
          <w:rFonts w:cs="Courier New"/>
          <w:i/>
          <w:iCs/>
          <w:lang w:val="en-US"/>
        </w:rPr>
        <w:t>)</w:t>
      </w:r>
    </w:p>
    <w:p w14:paraId="4868EBC7" w14:textId="7BE1EA79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0E651285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25E76F8F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7D2B508D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79BCE5DB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2E01F269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099D58C8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24ED2C41" w14:textId="7463B49D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4E4F24">
        <w:rPr>
          <w:rFonts w:cs="Courier New"/>
          <w:i/>
          <w:iCs/>
          <w:lang w:val="en-US"/>
        </w:rPr>
        <w:lastRenderedPageBreak/>
        <w:t xml:space="preserve">Figure 6: Setting </w:t>
      </w:r>
      <w:proofErr w:type="spellStart"/>
      <w:r w:rsidRPr="004E4F24">
        <w:rPr>
          <w:rFonts w:cs="Courier New"/>
          <w:lang w:val="en-US"/>
        </w:rPr>
        <w:t>buc_s</w:t>
      </w:r>
      <w:proofErr w:type="spellEnd"/>
      <w:r w:rsidRPr="004E4F24">
        <w:rPr>
          <w:rFonts w:cs="Courier New"/>
          <w:i/>
          <w:iCs/>
          <w:lang w:val="en-US"/>
        </w:rPr>
        <w:t xml:space="preserve"> to n/a in </w:t>
      </w:r>
      <w:proofErr w:type="spellStart"/>
      <w:r w:rsidRPr="004E4F24">
        <w:rPr>
          <w:rFonts w:cs="Courier New"/>
          <w:lang w:val="en-US"/>
        </w:rPr>
        <w:t>il_tinty_</w:t>
      </w:r>
      <w:proofErr w:type="gramStart"/>
      <w:r w:rsidRPr="004E4F24">
        <w:rPr>
          <w:rFonts w:cs="Courier New"/>
          <w:lang w:val="en-US"/>
        </w:rPr>
        <w:t>NSND</w:t>
      </w:r>
      <w:proofErr w:type="spellEnd"/>
      <w:proofErr w:type="gramEnd"/>
    </w:p>
    <w:p w14:paraId="3014E193" w14:textId="77777777" w:rsidR="004E4F24" w:rsidRP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75025D1F" w14:textId="29F55706" w:rsidR="004E4F24" w:rsidRP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4E4F24">
        <w:rPr>
          <w:rFonts w:cs="Courier New"/>
          <w:noProof/>
          <w:lang w:val="en-US"/>
        </w:rPr>
        <w:drawing>
          <wp:inline distT="0" distB="0" distL="0" distR="0" wp14:anchorId="44184597" wp14:editId="000DDBE6">
            <wp:extent cx="4572000" cy="3191688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7438" cy="319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E7662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04A70D64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6066E3F6" w14:textId="77777777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The next step is to go to the Basic Income policy </w:t>
      </w:r>
      <w:proofErr w:type="spellStart"/>
      <w:r w:rsidRPr="00D4638F">
        <w:rPr>
          <w:rFonts w:cs="Courier New"/>
          <w:i/>
          <w:iCs/>
          <w:lang w:val="en-US"/>
        </w:rPr>
        <w:t>buc_uk</w:t>
      </w:r>
      <w:proofErr w:type="spellEnd"/>
      <w:r>
        <w:rPr>
          <w:rFonts w:cs="Courier New"/>
          <w:lang w:val="en-US"/>
        </w:rPr>
        <w:t xml:space="preserve"> and make sure that the gross level of BI is the same as the net BI. </w:t>
      </w:r>
    </w:p>
    <w:p w14:paraId="62906332" w14:textId="77777777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4D85B54" w14:textId="32958736" w:rsidR="004E4F24" w:rsidRDefault="00D4638F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The net BI is defined under </w:t>
      </w:r>
      <w:proofErr w:type="spellStart"/>
      <w:r w:rsidRPr="00D4638F">
        <w:rPr>
          <w:rFonts w:cs="Courier New"/>
          <w:i/>
          <w:iCs/>
          <w:lang w:val="en-US"/>
        </w:rPr>
        <w:t>ConstDef_UK</w:t>
      </w:r>
      <w:proofErr w:type="spellEnd"/>
      <w:r>
        <w:rPr>
          <w:rFonts w:cs="Courier New"/>
          <w:lang w:val="en-US"/>
        </w:rPr>
        <w:t xml:space="preserve"> in </w:t>
      </w:r>
      <w:r w:rsidRPr="00D4638F">
        <w:rPr>
          <w:rFonts w:cs="Courier New"/>
          <w:i/>
          <w:iCs/>
          <w:lang w:val="en-US"/>
        </w:rPr>
        <w:t>$_</w:t>
      </w:r>
      <w:proofErr w:type="spellStart"/>
      <w:r w:rsidRPr="00D4638F">
        <w:rPr>
          <w:rFonts w:cs="Courier New"/>
          <w:i/>
          <w:iCs/>
          <w:lang w:val="en-US"/>
        </w:rPr>
        <w:t>netBI</w:t>
      </w:r>
      <w:proofErr w:type="spellEnd"/>
      <w:r>
        <w:rPr>
          <w:rFonts w:cs="Courier New"/>
          <w:lang w:val="en-US"/>
        </w:rPr>
        <w:t xml:space="preserve"> (for working-age adults) and </w:t>
      </w:r>
      <w:r w:rsidRPr="00D4638F">
        <w:rPr>
          <w:rFonts w:cs="Courier New"/>
          <w:i/>
          <w:iCs/>
          <w:lang w:val="en-US"/>
        </w:rPr>
        <w:t>$_</w:t>
      </w:r>
      <w:proofErr w:type="spellStart"/>
      <w:r w:rsidRPr="00D4638F">
        <w:rPr>
          <w:rFonts w:cs="Courier New"/>
          <w:i/>
          <w:iCs/>
          <w:lang w:val="en-US"/>
        </w:rPr>
        <w:t>netpens</w:t>
      </w:r>
      <w:proofErr w:type="spellEnd"/>
      <w:r>
        <w:rPr>
          <w:rFonts w:cs="Courier New"/>
          <w:lang w:val="en-US"/>
        </w:rPr>
        <w:t xml:space="preserve"> (for pensioners):</w:t>
      </w:r>
    </w:p>
    <w:p w14:paraId="2D70E2C2" w14:textId="5EB7F288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51E0453D" w14:textId="51AEA877" w:rsidR="00D4638F" w:rsidRP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D4638F">
        <w:rPr>
          <w:rFonts w:cs="Courier New"/>
          <w:i/>
          <w:iCs/>
          <w:lang w:val="en-US"/>
        </w:rPr>
        <w:t>Figure 7: Constants for net BI</w:t>
      </w:r>
    </w:p>
    <w:p w14:paraId="52430028" w14:textId="6F69DC57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4B36DF54" w14:textId="21A86200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D4638F">
        <w:rPr>
          <w:rFonts w:cs="Courier New"/>
          <w:noProof/>
          <w:lang w:val="en-US"/>
        </w:rPr>
        <w:drawing>
          <wp:inline distT="0" distB="0" distL="0" distR="0" wp14:anchorId="07B9EFBF" wp14:editId="6AAEC268">
            <wp:extent cx="5731510" cy="50482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6A2C" w14:textId="45A5DBA0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06E7601F" w14:textId="3E1D6641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Make a note of the name of these two constants.</w:t>
      </w:r>
    </w:p>
    <w:p w14:paraId="08E8AA54" w14:textId="60DAFC68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4C11FBD8" w14:textId="75864B41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 xml:space="preserve">Then go to the </w:t>
      </w:r>
      <w:proofErr w:type="spellStart"/>
      <w:r>
        <w:rPr>
          <w:rFonts w:cs="Courier New"/>
          <w:lang w:val="en-US"/>
        </w:rPr>
        <w:t>buc_uk</w:t>
      </w:r>
      <w:proofErr w:type="spellEnd"/>
      <w:r>
        <w:rPr>
          <w:rFonts w:cs="Courier New"/>
          <w:lang w:val="en-US"/>
        </w:rPr>
        <w:t xml:space="preserve"> policy. In the functions that set gross levels of Basic Income, change the formula to the respective constant name: $_</w:t>
      </w:r>
      <w:proofErr w:type="spellStart"/>
      <w:r>
        <w:rPr>
          <w:rFonts w:cs="Courier New"/>
          <w:lang w:val="en-US"/>
        </w:rPr>
        <w:t>netBI</w:t>
      </w:r>
      <w:proofErr w:type="spellEnd"/>
      <w:r>
        <w:rPr>
          <w:rFonts w:cs="Courier New"/>
          <w:lang w:val="en-US"/>
        </w:rPr>
        <w:t xml:space="preserve"> for gross level of Basic Income (line 29.3.1), and $_</w:t>
      </w:r>
      <w:proofErr w:type="spellStart"/>
      <w:r>
        <w:rPr>
          <w:rFonts w:cs="Courier New"/>
          <w:lang w:val="en-US"/>
        </w:rPr>
        <w:t>netpens</w:t>
      </w:r>
      <w:proofErr w:type="spellEnd"/>
      <w:r>
        <w:rPr>
          <w:rFonts w:cs="Courier New"/>
          <w:lang w:val="en-US"/>
        </w:rPr>
        <w:t xml:space="preserve"> for gross level of BI for pensioners (line 29.</w:t>
      </w:r>
      <w:r w:rsidR="00553161">
        <w:rPr>
          <w:rFonts w:cs="Courier New"/>
          <w:lang w:val="en-US"/>
        </w:rPr>
        <w:t>8</w:t>
      </w:r>
      <w:r>
        <w:rPr>
          <w:rFonts w:cs="Courier New"/>
          <w:lang w:val="en-US"/>
        </w:rPr>
        <w:t>.1).</w:t>
      </w:r>
      <w:r w:rsidR="000D57D5">
        <w:rPr>
          <w:rFonts w:cs="Courier New"/>
          <w:lang w:val="en-US"/>
        </w:rPr>
        <w:t xml:space="preserve"> On line 29.6, the formula should be changed to equal </w:t>
      </w:r>
      <w:proofErr w:type="spellStart"/>
      <w:r w:rsidR="000D57D5">
        <w:rPr>
          <w:rFonts w:cs="Courier New"/>
          <w:lang w:val="en-US"/>
        </w:rPr>
        <w:t>i_BI</w:t>
      </w:r>
      <w:proofErr w:type="spellEnd"/>
      <w:r w:rsidR="000D57D5">
        <w:rPr>
          <w:rFonts w:cs="Courier New"/>
          <w:lang w:val="en-US"/>
        </w:rPr>
        <w:t>.</w:t>
      </w:r>
    </w:p>
    <w:p w14:paraId="2035B418" w14:textId="474AB4FD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180E3790" w14:textId="61EB27ED" w:rsidR="00D4638F" w:rsidRP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D4638F">
        <w:rPr>
          <w:rFonts w:cs="Courier New"/>
          <w:i/>
          <w:iCs/>
          <w:lang w:val="en-US"/>
        </w:rPr>
        <w:t>Figure 8: Change formula for calculating gross BI to name of respective constant</w:t>
      </w:r>
      <w:r w:rsidR="000D57D5">
        <w:rPr>
          <w:rFonts w:cs="Courier New"/>
          <w:i/>
          <w:iCs/>
          <w:lang w:val="en-US"/>
        </w:rPr>
        <w:t xml:space="preserve"> (</w:t>
      </w:r>
      <w:proofErr w:type="gramStart"/>
      <w:r w:rsidR="000D57D5">
        <w:rPr>
          <w:rFonts w:cs="Courier New"/>
          <w:i/>
          <w:iCs/>
          <w:lang w:val="en-US"/>
        </w:rPr>
        <w:t>working-age</w:t>
      </w:r>
      <w:proofErr w:type="gramEnd"/>
      <w:r w:rsidR="000D57D5">
        <w:rPr>
          <w:rFonts w:cs="Courier New"/>
          <w:i/>
          <w:iCs/>
          <w:lang w:val="en-US"/>
        </w:rPr>
        <w:t>)</w:t>
      </w:r>
    </w:p>
    <w:p w14:paraId="337D4BFB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59453E75" w14:textId="1B5E8FD1" w:rsidR="004E4F24" w:rsidRDefault="000D57D5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0D57D5">
        <w:rPr>
          <w:rFonts w:cs="Courier New"/>
          <w:i/>
          <w:iCs/>
          <w:noProof/>
          <w:lang w:val="en-US"/>
        </w:rPr>
        <w:lastRenderedPageBreak/>
        <w:drawing>
          <wp:inline distT="0" distB="0" distL="0" distR="0" wp14:anchorId="15BFF52F" wp14:editId="6A5B6D61">
            <wp:extent cx="5731510" cy="2357120"/>
            <wp:effectExtent l="0" t="0" r="254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51A0C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0EE571D2" w14:textId="4E99A295" w:rsidR="00D4638F" w:rsidRDefault="00D4638F" w:rsidP="00D4638F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D4638F">
        <w:rPr>
          <w:rFonts w:cs="Courier New"/>
          <w:i/>
          <w:iCs/>
          <w:lang w:val="en-US"/>
        </w:rPr>
        <w:t xml:space="preserve">Figure </w:t>
      </w:r>
      <w:r>
        <w:rPr>
          <w:rFonts w:cs="Courier New"/>
          <w:i/>
          <w:iCs/>
          <w:lang w:val="en-US"/>
        </w:rPr>
        <w:t>9</w:t>
      </w:r>
      <w:r w:rsidRPr="00D4638F">
        <w:rPr>
          <w:rFonts w:cs="Courier New"/>
          <w:i/>
          <w:iCs/>
          <w:lang w:val="en-US"/>
        </w:rPr>
        <w:t>: Change formula for calculating gross BI to name of respective constant</w:t>
      </w:r>
      <w:r>
        <w:rPr>
          <w:rFonts w:cs="Courier New"/>
          <w:i/>
          <w:iCs/>
          <w:lang w:val="en-US"/>
        </w:rPr>
        <w:t xml:space="preserve"> (pensioners)</w:t>
      </w:r>
    </w:p>
    <w:p w14:paraId="76FF1AEC" w14:textId="33B8C60C" w:rsidR="00D4638F" w:rsidRDefault="00D4638F" w:rsidP="00D4638F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52928D01" w14:textId="4FBA4EDD" w:rsidR="00D4638F" w:rsidRPr="00D4638F" w:rsidRDefault="00DA7003" w:rsidP="00D4638F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DA7003">
        <w:rPr>
          <w:rFonts w:cs="Courier New"/>
          <w:i/>
          <w:iCs/>
          <w:lang w:val="en-US"/>
        </w:rPr>
        <w:drawing>
          <wp:inline distT="0" distB="0" distL="0" distR="0" wp14:anchorId="00241CAC" wp14:editId="7CF65C7D">
            <wp:extent cx="5731510" cy="863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ED004" w14:textId="77777777" w:rsidR="004E4F24" w:rsidRDefault="004E4F24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68EE11F2" w14:textId="77777777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5883618E" w14:textId="06F5E869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D4638F">
        <w:rPr>
          <w:rFonts w:cs="Courier New"/>
          <w:lang w:val="en-US"/>
        </w:rPr>
        <w:t xml:space="preserve">The </w:t>
      </w:r>
      <w:r w:rsidR="00EA4FA8">
        <w:rPr>
          <w:rFonts w:cs="Courier New"/>
          <w:lang w:val="en-US"/>
        </w:rPr>
        <w:t>final</w:t>
      </w:r>
      <w:r w:rsidR="00EA4FA8" w:rsidRPr="00D4638F">
        <w:rPr>
          <w:rFonts w:cs="Courier New"/>
          <w:lang w:val="en-US"/>
        </w:rPr>
        <w:t xml:space="preserve"> </w:t>
      </w:r>
      <w:r w:rsidRPr="00D4638F">
        <w:rPr>
          <w:rFonts w:cs="Courier New"/>
          <w:lang w:val="en-US"/>
        </w:rPr>
        <w:t xml:space="preserve">step is to turn off </w:t>
      </w:r>
      <w:r>
        <w:rPr>
          <w:rFonts w:cs="Courier New"/>
          <w:lang w:val="en-US"/>
        </w:rPr>
        <w:t xml:space="preserve">the functions that </w:t>
      </w:r>
      <w:r w:rsidR="00035577">
        <w:t>adjust the higher rate threshold if gross BI gets above it – not relevant if BI not taxed anyway</w:t>
      </w:r>
      <w:r>
        <w:rPr>
          <w:rFonts w:cs="Courier New"/>
          <w:lang w:val="en-US"/>
        </w:rPr>
        <w:t xml:space="preserve">. You </w:t>
      </w:r>
      <w:r w:rsidR="00182FA6">
        <w:rPr>
          <w:rFonts w:cs="Courier New"/>
          <w:lang w:val="en-US"/>
        </w:rPr>
        <w:t>right-click on the ‘on’ cells in lines 29.4 and 29.5 and choose ‘off’.</w:t>
      </w:r>
    </w:p>
    <w:p w14:paraId="245F291A" w14:textId="71B881BD" w:rsidR="00182FA6" w:rsidRDefault="00182FA6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4E5631CF" w14:textId="6E305341" w:rsidR="00182FA6" w:rsidRPr="00182FA6" w:rsidRDefault="00182FA6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182FA6">
        <w:rPr>
          <w:rFonts w:cs="Courier New"/>
          <w:i/>
          <w:iCs/>
          <w:lang w:val="en-US"/>
        </w:rPr>
        <w:t xml:space="preserve">Figure 10: Turn off functions to do with differences between gross and net </w:t>
      </w:r>
      <w:proofErr w:type="gramStart"/>
      <w:r w:rsidRPr="00182FA6">
        <w:rPr>
          <w:rFonts w:cs="Courier New"/>
          <w:i/>
          <w:iCs/>
          <w:lang w:val="en-US"/>
        </w:rPr>
        <w:t>BI</w:t>
      </w:r>
      <w:proofErr w:type="gramEnd"/>
    </w:p>
    <w:p w14:paraId="477ACBFF" w14:textId="4CF0C549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4BCD5E94" w14:textId="541BBD69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D4638F">
        <w:rPr>
          <w:rFonts w:cs="Courier New"/>
          <w:i/>
          <w:iCs/>
          <w:noProof/>
          <w:lang w:val="en-US"/>
        </w:rPr>
        <w:drawing>
          <wp:inline distT="0" distB="0" distL="0" distR="0" wp14:anchorId="473E3578" wp14:editId="5C87EACF">
            <wp:extent cx="5013084" cy="22021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6650" cy="220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38A2" w14:textId="77777777" w:rsidR="00D4638F" w:rsidRDefault="00D4638F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6C2E8BB7" w14:textId="77777777" w:rsidR="00182FA6" w:rsidRDefault="00182FA6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76E3BA1D" w14:textId="77777777" w:rsidR="00182FA6" w:rsidRDefault="00182FA6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7C6751A3" w14:textId="3C55D2FA" w:rsidR="00B26DA0" w:rsidRPr="00A176E1" w:rsidRDefault="00A176E1" w:rsidP="00C90FAC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A176E1">
        <w:rPr>
          <w:rFonts w:cs="Courier New"/>
          <w:i/>
          <w:iCs/>
          <w:lang w:val="en-US"/>
        </w:rPr>
        <w:t>Remember: only</w:t>
      </w:r>
      <w:r w:rsidR="00182FA6">
        <w:rPr>
          <w:rFonts w:cs="Courier New"/>
          <w:i/>
          <w:iCs/>
          <w:lang w:val="en-US"/>
        </w:rPr>
        <w:t xml:space="preserve"> make</w:t>
      </w:r>
      <w:r w:rsidRPr="00A176E1">
        <w:rPr>
          <w:rFonts w:cs="Courier New"/>
          <w:i/>
          <w:iCs/>
          <w:lang w:val="en-US"/>
        </w:rPr>
        <w:t xml:space="preserve"> change</w:t>
      </w:r>
      <w:r w:rsidR="00182FA6">
        <w:rPr>
          <w:rFonts w:cs="Courier New"/>
          <w:i/>
          <w:iCs/>
          <w:lang w:val="en-US"/>
        </w:rPr>
        <w:t>s</w:t>
      </w:r>
      <w:r w:rsidRPr="00A176E1">
        <w:rPr>
          <w:rFonts w:cs="Courier New"/>
          <w:i/>
          <w:iCs/>
          <w:lang w:val="en-US"/>
        </w:rPr>
        <w:t xml:space="preserve"> </w:t>
      </w:r>
      <w:r w:rsidR="00182FA6">
        <w:rPr>
          <w:rFonts w:cs="Courier New"/>
          <w:i/>
          <w:iCs/>
          <w:lang w:val="en-US"/>
        </w:rPr>
        <w:t xml:space="preserve">in </w:t>
      </w:r>
      <w:r w:rsidRPr="00A176E1">
        <w:rPr>
          <w:rFonts w:cs="Courier New"/>
          <w:i/>
          <w:iCs/>
          <w:lang w:val="en-US"/>
        </w:rPr>
        <w:t>the reform system!</w:t>
      </w:r>
    </w:p>
    <w:p w14:paraId="0A530B52" w14:textId="77777777" w:rsidR="00A176E1" w:rsidRDefault="00A176E1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66052078" w14:textId="4085AACA" w:rsidR="00C90FAC" w:rsidRDefault="00B26DA0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Save your changes.</w:t>
      </w:r>
    </w:p>
    <w:p w14:paraId="448A6025" w14:textId="77777777" w:rsidR="00C90FAC" w:rsidRDefault="00C90FAC" w:rsidP="00C90FAC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375C597C" w14:textId="07112063" w:rsidR="008213A1" w:rsidRPr="00882F03" w:rsidRDefault="00C90FAC" w:rsidP="008213A1">
      <w:pPr>
        <w:pStyle w:val="Heading2"/>
        <w:rPr>
          <w:lang w:val="en-US"/>
        </w:rPr>
      </w:pPr>
      <w:r>
        <w:rPr>
          <w:lang w:val="en-US"/>
        </w:rPr>
        <w:lastRenderedPageBreak/>
        <w:t>Step 3</w:t>
      </w:r>
      <w:r w:rsidR="008213A1" w:rsidRPr="00882F03">
        <w:rPr>
          <w:lang w:val="en-US"/>
        </w:rPr>
        <w:t xml:space="preserve">: </w:t>
      </w:r>
      <w:r w:rsidRPr="00882F03">
        <w:rPr>
          <w:lang w:val="en-US"/>
        </w:rPr>
        <w:t xml:space="preserve">Produce and </w:t>
      </w:r>
      <w:proofErr w:type="spellStart"/>
      <w:r w:rsidRPr="00882F03">
        <w:rPr>
          <w:lang w:val="en-US"/>
        </w:rPr>
        <w:t>analyse</w:t>
      </w:r>
      <w:proofErr w:type="spellEnd"/>
      <w:r w:rsidRPr="00882F03">
        <w:rPr>
          <w:lang w:val="en-US"/>
        </w:rPr>
        <w:t xml:space="preserve"> </w:t>
      </w:r>
      <w:r w:rsidR="005E5C24">
        <w:rPr>
          <w:lang w:val="en-US"/>
        </w:rPr>
        <w:t xml:space="preserve">the </w:t>
      </w:r>
      <w:r w:rsidRPr="00882F03">
        <w:rPr>
          <w:lang w:val="en-US"/>
        </w:rPr>
        <w:t>micro-</w:t>
      </w:r>
      <w:r>
        <w:rPr>
          <w:lang w:val="en-US"/>
        </w:rPr>
        <w:t xml:space="preserve">data </w:t>
      </w:r>
      <w:proofErr w:type="gramStart"/>
      <w:r w:rsidRPr="00882F03">
        <w:rPr>
          <w:lang w:val="en-US"/>
        </w:rPr>
        <w:t>output</w:t>
      </w:r>
      <w:proofErr w:type="gramEnd"/>
    </w:p>
    <w:p w14:paraId="16875C78" w14:textId="3BB2396C" w:rsidR="00C90FAC" w:rsidRPr="005605CA" w:rsidRDefault="00C90FAC" w:rsidP="00C90FAC">
      <w:pPr>
        <w:spacing w:before="120" w:after="180"/>
        <w:jc w:val="both"/>
        <w:rPr>
          <w:rFonts w:cs="Courier New"/>
          <w:lang w:val="en-US"/>
        </w:rPr>
      </w:pPr>
      <w:r>
        <w:rPr>
          <w:rFonts w:cs="Courier New"/>
          <w:lang w:val="en-US"/>
        </w:rPr>
        <w:t>Run the model</w:t>
      </w:r>
      <w:r w:rsidRPr="00882F03">
        <w:rPr>
          <w:rFonts w:cs="Courier New"/>
          <w:lang w:val="en-US"/>
        </w:rPr>
        <w:t xml:space="preserve"> to produce micro-</w:t>
      </w:r>
      <w:r>
        <w:rPr>
          <w:rFonts w:cs="Courier New"/>
          <w:lang w:val="en-US"/>
        </w:rPr>
        <w:t xml:space="preserve">data </w:t>
      </w:r>
      <w:r w:rsidRPr="00882F03">
        <w:rPr>
          <w:rFonts w:cs="Courier New"/>
          <w:lang w:val="en-US"/>
        </w:rPr>
        <w:t xml:space="preserve">output for the </w:t>
      </w:r>
      <w:r>
        <w:rPr>
          <w:rFonts w:cs="Courier New"/>
          <w:lang w:val="en-US"/>
        </w:rPr>
        <w:t>baseline and reform</w:t>
      </w:r>
      <w:r w:rsidRPr="00882F03">
        <w:rPr>
          <w:rFonts w:cs="Courier New"/>
          <w:lang w:val="en-US"/>
        </w:rPr>
        <w:t xml:space="preserve"> system. Use the </w:t>
      </w:r>
      <w:r>
        <w:rPr>
          <w:rFonts w:cs="Courier New"/>
          <w:lang w:val="en-US"/>
        </w:rPr>
        <w:t>Statistics Presenter – option Baseline/Reform –</w:t>
      </w:r>
      <w:r w:rsidRPr="00882F03">
        <w:rPr>
          <w:rFonts w:cs="Courier New"/>
          <w:lang w:val="en-US"/>
        </w:rPr>
        <w:t xml:space="preserve"> to </w:t>
      </w:r>
      <w:proofErr w:type="spellStart"/>
      <w:r w:rsidRPr="00882F03">
        <w:rPr>
          <w:rFonts w:cs="Courier New"/>
          <w:lang w:val="en-US"/>
        </w:rPr>
        <w:t>analyse</w:t>
      </w:r>
      <w:proofErr w:type="spellEnd"/>
      <w:r w:rsidRPr="00882F03">
        <w:rPr>
          <w:rFonts w:cs="Courier New"/>
          <w:lang w:val="en-US"/>
        </w:rPr>
        <w:t xml:space="preserve"> differences in </w:t>
      </w:r>
      <w:r>
        <w:rPr>
          <w:rFonts w:cs="Courier New"/>
          <w:lang w:val="en-US"/>
        </w:rPr>
        <w:t xml:space="preserve">government revenues </w:t>
      </w:r>
      <w:r w:rsidRPr="00882F03">
        <w:rPr>
          <w:rFonts w:cs="Courier New"/>
          <w:lang w:val="en-US"/>
        </w:rPr>
        <w:t xml:space="preserve">due to the changes in </w:t>
      </w:r>
      <w:r w:rsidR="00A623E8">
        <w:rPr>
          <w:rFonts w:cs="Courier New"/>
          <w:lang w:val="en-US"/>
        </w:rPr>
        <w:t>tax base</w:t>
      </w:r>
      <w:r w:rsidRPr="00882F03">
        <w:rPr>
          <w:rFonts w:cs="Courier New"/>
          <w:lang w:val="en-US"/>
        </w:rPr>
        <w:t>.</w:t>
      </w:r>
    </w:p>
    <w:p w14:paraId="686BAA05" w14:textId="77777777" w:rsidR="004C019B" w:rsidRDefault="004C019B" w:rsidP="001F2B8E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7D4D62A7" w14:textId="37B15A89" w:rsidR="00B76EA8" w:rsidRDefault="00B76EA8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4C019B">
        <w:rPr>
          <w:rFonts w:cs="Courier New"/>
          <w:i/>
          <w:iCs/>
          <w:lang w:val="en-US"/>
        </w:rPr>
        <w:t xml:space="preserve">Figure </w:t>
      </w:r>
      <w:r w:rsidR="0098291F">
        <w:rPr>
          <w:rFonts w:cs="Courier New"/>
          <w:i/>
          <w:iCs/>
          <w:lang w:val="en-US"/>
        </w:rPr>
        <w:t>11</w:t>
      </w:r>
      <w:r w:rsidRPr="004C019B">
        <w:rPr>
          <w:rFonts w:cs="Courier New"/>
          <w:i/>
          <w:iCs/>
          <w:lang w:val="en-US"/>
        </w:rPr>
        <w:t xml:space="preserve">: Producing micro-data output for the </w:t>
      </w:r>
      <w:r w:rsidR="00D530A6" w:rsidRPr="004C019B">
        <w:rPr>
          <w:rFonts w:cs="Courier New"/>
          <w:i/>
          <w:iCs/>
          <w:lang w:val="en-US"/>
        </w:rPr>
        <w:t xml:space="preserve">baseline and reform </w:t>
      </w:r>
      <w:proofErr w:type="gramStart"/>
      <w:r w:rsidR="00D530A6" w:rsidRPr="004C019B">
        <w:rPr>
          <w:rFonts w:cs="Courier New"/>
          <w:i/>
          <w:iCs/>
          <w:lang w:val="en-US"/>
        </w:rPr>
        <w:t>systems</w:t>
      </w:r>
      <w:proofErr w:type="gramEnd"/>
    </w:p>
    <w:p w14:paraId="29EB145C" w14:textId="77777777" w:rsidR="0098291F" w:rsidRPr="004C019B" w:rsidRDefault="0098291F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7DB06552" w14:textId="349D55C4" w:rsidR="008213A1" w:rsidRPr="00882F03" w:rsidRDefault="00A623E8" w:rsidP="008213A1">
      <w:pPr>
        <w:rPr>
          <w:lang w:val="en-US"/>
        </w:rPr>
      </w:pPr>
      <w:r w:rsidRPr="00A623E8">
        <w:rPr>
          <w:noProof/>
          <w:lang w:val="en-US"/>
        </w:rPr>
        <w:drawing>
          <wp:inline distT="0" distB="0" distL="0" distR="0" wp14:anchorId="12F00630" wp14:editId="03568875">
            <wp:extent cx="3027498" cy="343662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8913" cy="343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78676" w14:textId="1CB17F67" w:rsidR="00750092" w:rsidRDefault="00750092" w:rsidP="00D530A6">
      <w:pPr>
        <w:autoSpaceDE w:val="0"/>
        <w:autoSpaceDN w:val="0"/>
        <w:adjustRightInd w:val="0"/>
        <w:ind w:left="720"/>
        <w:jc w:val="both"/>
        <w:rPr>
          <w:rFonts w:cs="Courier New"/>
          <w:lang w:val="en-US"/>
        </w:rPr>
      </w:pPr>
    </w:p>
    <w:p w14:paraId="6A76CF4B" w14:textId="77777777" w:rsidR="00A623E8" w:rsidRDefault="00A623E8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69ACCDC4" w14:textId="69A59FAC" w:rsidR="00B76EA8" w:rsidRDefault="00D530A6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4C019B">
        <w:rPr>
          <w:rFonts w:cs="Courier New"/>
          <w:i/>
          <w:iCs/>
          <w:lang w:val="en-US"/>
        </w:rPr>
        <w:t xml:space="preserve">Figure </w:t>
      </w:r>
      <w:r w:rsidR="0098291F">
        <w:rPr>
          <w:rFonts w:cs="Courier New"/>
          <w:i/>
          <w:iCs/>
          <w:lang w:val="en-US"/>
        </w:rPr>
        <w:t>12</w:t>
      </w:r>
      <w:r w:rsidR="00B76EA8" w:rsidRPr="004C019B">
        <w:rPr>
          <w:rFonts w:cs="Courier New"/>
          <w:i/>
          <w:iCs/>
          <w:lang w:val="en-US"/>
        </w:rPr>
        <w:t>: Opening Statistics Presenter</w:t>
      </w:r>
      <w:r w:rsidR="005962FE" w:rsidRPr="004C019B">
        <w:rPr>
          <w:rFonts w:cs="Courier New"/>
          <w:i/>
          <w:iCs/>
          <w:lang w:val="en-US"/>
        </w:rPr>
        <w:t xml:space="preserve"> – </w:t>
      </w:r>
      <w:r w:rsidR="00C90FAC" w:rsidRPr="004C019B">
        <w:rPr>
          <w:rFonts w:cs="Courier New"/>
          <w:i/>
          <w:iCs/>
          <w:lang w:val="en-US"/>
        </w:rPr>
        <w:t>Baseline/Reform</w:t>
      </w:r>
      <w:r w:rsidR="005962FE" w:rsidRPr="004C019B">
        <w:rPr>
          <w:rFonts w:cs="Courier New"/>
          <w:i/>
          <w:iCs/>
          <w:lang w:val="en-US"/>
        </w:rPr>
        <w:t xml:space="preserve"> option</w:t>
      </w:r>
    </w:p>
    <w:p w14:paraId="4A1BA8B3" w14:textId="77777777" w:rsidR="00A623E8" w:rsidRPr="004C019B" w:rsidRDefault="00A623E8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166E3BE1" w14:textId="63015330" w:rsidR="00750092" w:rsidRDefault="007A75C1" w:rsidP="00750092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7A75C1">
        <w:rPr>
          <w:rFonts w:cs="Courier New"/>
          <w:noProof/>
        </w:rPr>
        <w:drawing>
          <wp:inline distT="0" distB="0" distL="0" distR="0" wp14:anchorId="44E13712" wp14:editId="1CB9575E">
            <wp:extent cx="4505481" cy="2468880"/>
            <wp:effectExtent l="0" t="0" r="9525" b="762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F2122B6-0FDF-4F7E-A17E-BEE92E0CC8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F2122B6-0FDF-4F7E-A17E-BEE92E0CC8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8378" cy="247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5320" w14:textId="77777777" w:rsidR="00750092" w:rsidRDefault="00750092" w:rsidP="00750092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</w:p>
    <w:p w14:paraId="2224CBB0" w14:textId="77777777" w:rsidR="00AE20A5" w:rsidRDefault="00AE20A5">
      <w:pPr>
        <w:spacing w:after="200" w:line="276" w:lineRule="auto"/>
        <w:rPr>
          <w:rFonts w:cs="Courier New"/>
          <w:i/>
          <w:iCs/>
          <w:lang w:val="en-US"/>
        </w:rPr>
      </w:pPr>
      <w:r>
        <w:rPr>
          <w:rFonts w:cs="Courier New"/>
          <w:i/>
          <w:iCs/>
          <w:lang w:val="en-US"/>
        </w:rPr>
        <w:br w:type="page"/>
      </w:r>
    </w:p>
    <w:p w14:paraId="39278F1E" w14:textId="12923407" w:rsidR="00750092" w:rsidRDefault="00D530A6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  <w:r w:rsidRPr="00AE20A5">
        <w:rPr>
          <w:rFonts w:cs="Courier New"/>
          <w:i/>
          <w:iCs/>
          <w:lang w:val="en-US"/>
        </w:rPr>
        <w:lastRenderedPageBreak/>
        <w:t xml:space="preserve">Figure </w:t>
      </w:r>
      <w:r w:rsidR="0098291F">
        <w:rPr>
          <w:rFonts w:cs="Courier New"/>
          <w:i/>
          <w:iCs/>
          <w:lang w:val="en-US"/>
        </w:rPr>
        <w:t>13</w:t>
      </w:r>
      <w:r w:rsidR="00B76EA8" w:rsidRPr="00AE20A5">
        <w:rPr>
          <w:rFonts w:cs="Courier New"/>
          <w:i/>
          <w:iCs/>
          <w:lang w:val="en-US"/>
        </w:rPr>
        <w:t xml:space="preserve">: Selecting the relevant </w:t>
      </w:r>
      <w:r w:rsidR="00CC754C" w:rsidRPr="00AE20A5">
        <w:rPr>
          <w:rFonts w:cs="Courier New"/>
          <w:i/>
          <w:iCs/>
          <w:lang w:val="en-US"/>
        </w:rPr>
        <w:t>output files</w:t>
      </w:r>
      <w:r w:rsidR="00B76EA8" w:rsidRPr="00AE20A5">
        <w:rPr>
          <w:rFonts w:cs="Courier New"/>
          <w:i/>
          <w:iCs/>
          <w:lang w:val="en-US"/>
        </w:rPr>
        <w:t xml:space="preserve"> with the Statistics </w:t>
      </w:r>
      <w:proofErr w:type="gramStart"/>
      <w:r w:rsidR="00B76EA8" w:rsidRPr="00AE20A5">
        <w:rPr>
          <w:rFonts w:cs="Courier New"/>
          <w:i/>
          <w:iCs/>
          <w:lang w:val="en-US"/>
        </w:rPr>
        <w:t>Presenter</w:t>
      </w:r>
      <w:proofErr w:type="gramEnd"/>
    </w:p>
    <w:p w14:paraId="186D16D1" w14:textId="77777777" w:rsidR="00A623E8" w:rsidRPr="00AE20A5" w:rsidRDefault="00A623E8" w:rsidP="001F2B8E">
      <w:pPr>
        <w:autoSpaceDE w:val="0"/>
        <w:autoSpaceDN w:val="0"/>
        <w:adjustRightInd w:val="0"/>
        <w:jc w:val="both"/>
        <w:rPr>
          <w:rFonts w:cs="Courier New"/>
          <w:i/>
          <w:iCs/>
          <w:lang w:val="en-US"/>
        </w:rPr>
      </w:pPr>
    </w:p>
    <w:p w14:paraId="7514456B" w14:textId="5C3CC759" w:rsidR="00CC754C" w:rsidRDefault="00BB1509" w:rsidP="00B76EA8">
      <w:pPr>
        <w:autoSpaceDE w:val="0"/>
        <w:autoSpaceDN w:val="0"/>
        <w:adjustRightInd w:val="0"/>
        <w:jc w:val="both"/>
        <w:rPr>
          <w:rFonts w:cs="Courier New"/>
          <w:lang w:val="en-US"/>
        </w:rPr>
      </w:pPr>
      <w:r w:rsidRPr="00BB1509">
        <w:rPr>
          <w:rFonts w:cs="Courier New"/>
          <w:noProof/>
          <w:lang w:val="en-US"/>
        </w:rPr>
        <w:drawing>
          <wp:inline distT="0" distB="0" distL="0" distR="0" wp14:anchorId="22B88284" wp14:editId="241DCF40">
            <wp:extent cx="5463540" cy="4390323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4753" cy="439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2D65" w14:textId="77777777" w:rsidR="00A176E1" w:rsidRDefault="00A176E1" w:rsidP="00D530A6">
      <w:pPr>
        <w:spacing w:before="120" w:after="180"/>
        <w:jc w:val="both"/>
        <w:rPr>
          <w:b/>
          <w:i/>
          <w:u w:val="single"/>
          <w:lang w:val="en-US"/>
        </w:rPr>
      </w:pPr>
    </w:p>
    <w:p w14:paraId="11A2E149" w14:textId="6086159C" w:rsidR="00BB1509" w:rsidRDefault="00D530A6" w:rsidP="00D530A6">
      <w:pPr>
        <w:spacing w:before="120" w:after="180"/>
        <w:jc w:val="both"/>
        <w:rPr>
          <w:b/>
          <w:i/>
          <w:u w:val="single"/>
          <w:lang w:val="en-US"/>
        </w:rPr>
      </w:pPr>
      <w:r w:rsidRPr="00017627">
        <w:rPr>
          <w:b/>
          <w:i/>
          <w:u w:val="single"/>
          <w:lang w:val="en-US"/>
        </w:rPr>
        <w:t>Solution</w:t>
      </w:r>
    </w:p>
    <w:p w14:paraId="337D6325" w14:textId="48243E15" w:rsidR="00BB1509" w:rsidRDefault="00BB1509" w:rsidP="00D530A6">
      <w:pPr>
        <w:spacing w:before="120" w:after="180"/>
        <w:jc w:val="both"/>
        <w:rPr>
          <w:b/>
          <w:i/>
          <w:u w:val="single"/>
          <w:lang w:val="en-US"/>
        </w:rPr>
      </w:pPr>
      <w:r w:rsidRPr="00BB1509">
        <w:rPr>
          <w:b/>
          <w:i/>
          <w:noProof/>
          <w:u w:val="single"/>
          <w:lang w:val="en-US"/>
        </w:rPr>
        <w:drawing>
          <wp:inline distT="0" distB="0" distL="0" distR="0" wp14:anchorId="3FCFE59B" wp14:editId="71604882">
            <wp:extent cx="5731510" cy="1457960"/>
            <wp:effectExtent l="0" t="0" r="254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E8B3D" w14:textId="78E0744E" w:rsidR="00E2369D" w:rsidRDefault="00E2369D" w:rsidP="00D530A6">
      <w:pPr>
        <w:spacing w:before="120" w:after="180"/>
        <w:jc w:val="both"/>
        <w:rPr>
          <w:bCs/>
          <w:iCs/>
          <w:lang w:val="en-US"/>
        </w:rPr>
      </w:pPr>
    </w:p>
    <w:p w14:paraId="55DAC9AC" w14:textId="1AD96D2D" w:rsidR="00E2369D" w:rsidRPr="00E2369D" w:rsidRDefault="00E2369D" w:rsidP="00D530A6">
      <w:pPr>
        <w:spacing w:before="120" w:after="180"/>
        <w:jc w:val="both"/>
        <w:rPr>
          <w:bCs/>
          <w:iCs/>
          <w:lang w:val="en-US"/>
        </w:rPr>
      </w:pPr>
      <w:r>
        <w:rPr>
          <w:bCs/>
          <w:iCs/>
          <w:lang w:val="en-US"/>
        </w:rPr>
        <w:t xml:space="preserve">To note: fewer </w:t>
      </w:r>
      <w:proofErr w:type="gramStart"/>
      <w:r>
        <w:rPr>
          <w:bCs/>
          <w:iCs/>
          <w:lang w:val="en-US"/>
        </w:rPr>
        <w:t>tax payers</w:t>
      </w:r>
      <w:proofErr w:type="gramEnd"/>
      <w:r>
        <w:rPr>
          <w:bCs/>
          <w:iCs/>
          <w:lang w:val="en-US"/>
        </w:rPr>
        <w:t xml:space="preserve"> (everyone was one when Basic Income was taxable) and less revenue from personal income tax.</w:t>
      </w:r>
    </w:p>
    <w:p w14:paraId="096B3457" w14:textId="04F66224" w:rsidR="00B76EA8" w:rsidRDefault="00E2369D" w:rsidP="00ED2F75">
      <w:pPr>
        <w:autoSpaceDE w:val="0"/>
        <w:autoSpaceDN w:val="0"/>
        <w:adjustRightInd w:val="0"/>
        <w:jc w:val="both"/>
        <w:rPr>
          <w:lang w:val="en-US"/>
        </w:rPr>
      </w:pPr>
      <w:r w:rsidRPr="00E2369D">
        <w:rPr>
          <w:noProof/>
          <w:lang w:val="en-US"/>
        </w:rPr>
        <w:lastRenderedPageBreak/>
        <w:drawing>
          <wp:inline distT="0" distB="0" distL="0" distR="0" wp14:anchorId="37A08C5C" wp14:editId="19E382F9">
            <wp:extent cx="5731510" cy="2354580"/>
            <wp:effectExtent l="0" t="0" r="254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BD0A" w14:textId="0BA43128" w:rsidR="00E2369D" w:rsidRDefault="00E2369D" w:rsidP="00ED2F75">
      <w:pPr>
        <w:autoSpaceDE w:val="0"/>
        <w:autoSpaceDN w:val="0"/>
        <w:adjustRightInd w:val="0"/>
        <w:jc w:val="both"/>
        <w:rPr>
          <w:lang w:val="en-US"/>
        </w:rPr>
      </w:pPr>
    </w:p>
    <w:p w14:paraId="34FE7D36" w14:textId="30404A20" w:rsidR="00E2369D" w:rsidRPr="00017627" w:rsidRDefault="00E2369D" w:rsidP="00ED2F75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To note: higher spending on means-tested benefits because more people qualify for them</w:t>
      </w:r>
      <w:r w:rsidR="005904D0">
        <w:rPr>
          <w:lang w:val="en-US"/>
        </w:rPr>
        <w:t>, since their gross income is lower</w:t>
      </w:r>
      <w:r>
        <w:rPr>
          <w:lang w:val="en-US"/>
        </w:rPr>
        <w:t xml:space="preserve">. Spending on </w:t>
      </w:r>
      <w:proofErr w:type="gramStart"/>
      <w:r>
        <w:rPr>
          <w:lang w:val="en-US"/>
        </w:rPr>
        <w:t>non means</w:t>
      </w:r>
      <w:proofErr w:type="gramEnd"/>
      <w:r>
        <w:rPr>
          <w:lang w:val="en-US"/>
        </w:rPr>
        <w:t xml:space="preserve">-tested benefits (BI) is lower </w:t>
      </w:r>
      <w:r w:rsidR="005904D0">
        <w:rPr>
          <w:lang w:val="en-US"/>
        </w:rPr>
        <w:t xml:space="preserve">in </w:t>
      </w:r>
      <w:r>
        <w:rPr>
          <w:lang w:val="en-US"/>
        </w:rPr>
        <w:t>reform system</w:t>
      </w:r>
      <w:r w:rsidR="005904D0">
        <w:rPr>
          <w:lang w:val="en-US"/>
        </w:rPr>
        <w:t xml:space="preserve"> because the gross amount paid out as BI is less</w:t>
      </w:r>
      <w:r>
        <w:rPr>
          <w:lang w:val="en-US"/>
        </w:rPr>
        <w:t>.</w:t>
      </w:r>
    </w:p>
    <w:sectPr w:rsidR="00E2369D" w:rsidRPr="00017627" w:rsidSect="004C019B">
      <w:footerReference w:type="default" r:id="rId23"/>
      <w:footerReference w:type="first" r:id="rId24"/>
      <w:pgSz w:w="11906" w:h="16838"/>
      <w:pgMar w:top="1276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CB559" w14:textId="77777777" w:rsidR="005D3F87" w:rsidRDefault="005D3F87" w:rsidP="00D159A8">
      <w:r>
        <w:separator/>
      </w:r>
    </w:p>
  </w:endnote>
  <w:endnote w:type="continuationSeparator" w:id="0">
    <w:p w14:paraId="219B656B" w14:textId="77777777" w:rsidR="005D3F87" w:rsidRDefault="005D3F87" w:rsidP="00D15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68016"/>
      <w:docPartObj>
        <w:docPartGallery w:val="Page Numbers (Bottom of Page)"/>
        <w:docPartUnique/>
      </w:docPartObj>
    </w:sdtPr>
    <w:sdtEndPr/>
    <w:sdtContent>
      <w:p w14:paraId="19DA2EF1" w14:textId="77777777" w:rsidR="00D159A8" w:rsidRDefault="00D159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49E1">
          <w:rPr>
            <w:noProof/>
          </w:rPr>
          <w:t>1</w:t>
        </w:r>
        <w:r>
          <w:fldChar w:fldCharType="end"/>
        </w:r>
      </w:p>
    </w:sdtContent>
  </w:sdt>
  <w:p w14:paraId="6247909E" w14:textId="77777777" w:rsidR="00D159A8" w:rsidRDefault="00D159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4D752" w14:textId="77777777" w:rsidR="004C019B" w:rsidRDefault="004C019B" w:rsidP="004C019B">
    <w:pPr>
      <w:pStyle w:val="Footer"/>
    </w:pPr>
    <w:r w:rsidRPr="001041D6">
      <w:rPr>
        <w:noProof/>
      </w:rPr>
      <w:drawing>
        <wp:inline distT="0" distB="0" distL="0" distR="0" wp14:anchorId="46E44222" wp14:editId="3DC9FCD3">
          <wp:extent cx="985652" cy="387851"/>
          <wp:effectExtent l="0" t="0" r="5080" b="0"/>
          <wp:docPr id="8" name="Picture 7" descr="EUROMOD.jpg">
            <a:extLst xmlns:a="http://schemas.openxmlformats.org/drawingml/2006/main">
              <a:ext uri="{FF2B5EF4-FFF2-40B4-BE49-F238E27FC236}">
                <a16:creationId xmlns:a16="http://schemas.microsoft.com/office/drawing/2014/main" id="{4626CBEE-83CB-480E-A177-4924B640BB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EUROMOD.jpg">
                    <a:extLst>
                      <a:ext uri="{FF2B5EF4-FFF2-40B4-BE49-F238E27FC236}">
                        <a16:creationId xmlns:a16="http://schemas.microsoft.com/office/drawing/2014/main" id="{4626CBEE-83CB-480E-A177-4924B640BB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853" cy="386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</w:t>
    </w:r>
    <w:r w:rsidRPr="001041D6">
      <w:rPr>
        <w:noProof/>
      </w:rPr>
      <w:drawing>
        <wp:inline distT="0" distB="0" distL="0" distR="0" wp14:anchorId="08F508C4" wp14:editId="3B5E0013">
          <wp:extent cx="689719" cy="391886"/>
          <wp:effectExtent l="0" t="0" r="0" b="8255"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39290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tab/>
      <w:t xml:space="preserve">                              </w:t>
    </w:r>
    <w:r w:rsidRPr="001041D6">
      <w:rPr>
        <w:noProof/>
      </w:rPr>
      <w:drawing>
        <wp:inline distT="0" distB="0" distL="0" distR="0" wp14:anchorId="2035AD93" wp14:editId="46509D9E">
          <wp:extent cx="439387" cy="427511"/>
          <wp:effectExtent l="0" t="0" r="0" b="0"/>
          <wp:docPr id="9" name="Picture 8" descr="170 x170 logo">
            <a:extLst xmlns:a="http://schemas.openxmlformats.org/drawingml/2006/main">
              <a:ext uri="{FF2B5EF4-FFF2-40B4-BE49-F238E27FC236}">
                <a16:creationId xmlns:a16="http://schemas.microsoft.com/office/drawing/2014/main" id="{62C50D13-4066-4857-BBCA-FAF2CD92B7B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170 x170 logo">
                    <a:extLst>
                      <a:ext uri="{FF2B5EF4-FFF2-40B4-BE49-F238E27FC236}">
                        <a16:creationId xmlns:a16="http://schemas.microsoft.com/office/drawing/2014/main" id="{62C50D13-4066-4857-BBCA-FAF2CD92B7B0}"/>
                      </a:ext>
                    </a:extLst>
                  </pic:cNvPr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38" cy="430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</w:t>
    </w:r>
    <w:r w:rsidRPr="001041D6">
      <w:rPr>
        <w:noProof/>
      </w:rPr>
      <w:drawing>
        <wp:inline distT="0" distB="0" distL="0" distR="0" wp14:anchorId="1DBB9F9A" wp14:editId="41E68B52">
          <wp:extent cx="926275" cy="368135"/>
          <wp:effectExtent l="0" t="0" r="7620" b="0"/>
          <wp:docPr id="10" name="Picture 9" descr="UoE_logo_24bit">
            <a:extLst xmlns:a="http://schemas.openxmlformats.org/drawingml/2006/main">
              <a:ext uri="{FF2B5EF4-FFF2-40B4-BE49-F238E27FC236}">
                <a16:creationId xmlns:a16="http://schemas.microsoft.com/office/drawing/2014/main" id="{F8258E18-393B-4620-8AFB-25406843EB1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UoE_logo_24bit">
                    <a:extLst>
                      <a:ext uri="{FF2B5EF4-FFF2-40B4-BE49-F238E27FC236}">
                        <a16:creationId xmlns:a16="http://schemas.microsoft.com/office/drawing/2014/main" id="{F8258E18-393B-4620-8AFB-25406843EB12}"/>
                      </a:ext>
                    </a:extLst>
                  </pic:cNvPr>
                  <pic:cNvPicPr/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566" cy="3718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C5513C5" w14:textId="77777777" w:rsidR="004C019B" w:rsidRDefault="004C019B" w:rsidP="004C019B">
    <w:pPr>
      <w:pStyle w:val="Footer"/>
    </w:pPr>
  </w:p>
  <w:p w14:paraId="5832A073" w14:textId="77777777" w:rsidR="004C019B" w:rsidRDefault="004C01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52AC4" w14:textId="77777777" w:rsidR="005D3F87" w:rsidRDefault="005D3F87" w:rsidP="00D159A8">
      <w:r>
        <w:separator/>
      </w:r>
    </w:p>
  </w:footnote>
  <w:footnote w:type="continuationSeparator" w:id="0">
    <w:p w14:paraId="6F63EBA3" w14:textId="77777777" w:rsidR="005D3F87" w:rsidRDefault="005D3F87" w:rsidP="00D159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83FAD"/>
    <w:multiLevelType w:val="hybridMultilevel"/>
    <w:tmpl w:val="1A1CF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E0AA3"/>
    <w:multiLevelType w:val="hybridMultilevel"/>
    <w:tmpl w:val="C84A4130"/>
    <w:lvl w:ilvl="0" w:tplc="C0701CA8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615DC"/>
    <w:multiLevelType w:val="hybridMultilevel"/>
    <w:tmpl w:val="54522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B5506"/>
    <w:multiLevelType w:val="hybridMultilevel"/>
    <w:tmpl w:val="F6ACC5E8"/>
    <w:lvl w:ilvl="0" w:tplc="F6CE02C8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EA3BFE"/>
    <w:multiLevelType w:val="hybridMultilevel"/>
    <w:tmpl w:val="8758D6D6"/>
    <w:lvl w:ilvl="0" w:tplc="3BE40B1A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70565463"/>
    <w:multiLevelType w:val="hybridMultilevel"/>
    <w:tmpl w:val="4620BCBC"/>
    <w:lvl w:ilvl="0" w:tplc="3BE40B1A">
      <w:start w:val="1"/>
      <w:numFmt w:val="bullet"/>
      <w:lvlText w:val=""/>
      <w:lvlJc w:val="left"/>
      <w:pPr>
        <w:tabs>
          <w:tab w:val="num" w:pos="530"/>
        </w:tabs>
        <w:ind w:left="530" w:hanging="17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3A1"/>
    <w:rsid w:val="00017627"/>
    <w:rsid w:val="00033D55"/>
    <w:rsid w:val="00035577"/>
    <w:rsid w:val="00057B9C"/>
    <w:rsid w:val="00080102"/>
    <w:rsid w:val="00086A35"/>
    <w:rsid w:val="00095550"/>
    <w:rsid w:val="000B1CED"/>
    <w:rsid w:val="000D57D5"/>
    <w:rsid w:val="000F1331"/>
    <w:rsid w:val="000F58EF"/>
    <w:rsid w:val="00131784"/>
    <w:rsid w:val="001336A6"/>
    <w:rsid w:val="00152F09"/>
    <w:rsid w:val="00175B47"/>
    <w:rsid w:val="00182FA6"/>
    <w:rsid w:val="001846F2"/>
    <w:rsid w:val="00187CE1"/>
    <w:rsid w:val="0019780F"/>
    <w:rsid w:val="001A5255"/>
    <w:rsid w:val="001D119B"/>
    <w:rsid w:val="001F2B8E"/>
    <w:rsid w:val="001F4F4A"/>
    <w:rsid w:val="00207913"/>
    <w:rsid w:val="00276AC5"/>
    <w:rsid w:val="00282F9A"/>
    <w:rsid w:val="002A208E"/>
    <w:rsid w:val="002E66B9"/>
    <w:rsid w:val="00305188"/>
    <w:rsid w:val="003141F3"/>
    <w:rsid w:val="003402FD"/>
    <w:rsid w:val="0034798E"/>
    <w:rsid w:val="00383CBC"/>
    <w:rsid w:val="00386AE7"/>
    <w:rsid w:val="00392483"/>
    <w:rsid w:val="003B05E3"/>
    <w:rsid w:val="003F3497"/>
    <w:rsid w:val="004420BE"/>
    <w:rsid w:val="00496AD4"/>
    <w:rsid w:val="004A2114"/>
    <w:rsid w:val="004B324D"/>
    <w:rsid w:val="004C019B"/>
    <w:rsid w:val="004E4F24"/>
    <w:rsid w:val="00553161"/>
    <w:rsid w:val="00556CB1"/>
    <w:rsid w:val="005904D0"/>
    <w:rsid w:val="005920BB"/>
    <w:rsid w:val="005962FE"/>
    <w:rsid w:val="005A7ADB"/>
    <w:rsid w:val="005B3958"/>
    <w:rsid w:val="005D3F87"/>
    <w:rsid w:val="005E50C4"/>
    <w:rsid w:val="005E5C24"/>
    <w:rsid w:val="005F055D"/>
    <w:rsid w:val="0061462A"/>
    <w:rsid w:val="00676E51"/>
    <w:rsid w:val="006F1960"/>
    <w:rsid w:val="00701D8D"/>
    <w:rsid w:val="00711FE2"/>
    <w:rsid w:val="00734403"/>
    <w:rsid w:val="00745681"/>
    <w:rsid w:val="00750092"/>
    <w:rsid w:val="00785CEB"/>
    <w:rsid w:val="007915A7"/>
    <w:rsid w:val="007965D5"/>
    <w:rsid w:val="007A62F0"/>
    <w:rsid w:val="007A75C1"/>
    <w:rsid w:val="007D6B91"/>
    <w:rsid w:val="007E147B"/>
    <w:rsid w:val="007E55AF"/>
    <w:rsid w:val="00811FC4"/>
    <w:rsid w:val="008213A1"/>
    <w:rsid w:val="00826094"/>
    <w:rsid w:val="00832EB1"/>
    <w:rsid w:val="008335A3"/>
    <w:rsid w:val="008359EC"/>
    <w:rsid w:val="00887489"/>
    <w:rsid w:val="008C2891"/>
    <w:rsid w:val="008D0F26"/>
    <w:rsid w:val="008E201E"/>
    <w:rsid w:val="008E2438"/>
    <w:rsid w:val="008F46EA"/>
    <w:rsid w:val="00904FA6"/>
    <w:rsid w:val="009308A9"/>
    <w:rsid w:val="0094088B"/>
    <w:rsid w:val="0094460E"/>
    <w:rsid w:val="00971FA9"/>
    <w:rsid w:val="0098291F"/>
    <w:rsid w:val="00993962"/>
    <w:rsid w:val="009F076E"/>
    <w:rsid w:val="00A176E1"/>
    <w:rsid w:val="00A249E1"/>
    <w:rsid w:val="00A2578C"/>
    <w:rsid w:val="00A32965"/>
    <w:rsid w:val="00A37415"/>
    <w:rsid w:val="00A623E8"/>
    <w:rsid w:val="00A64D8C"/>
    <w:rsid w:val="00A97A2C"/>
    <w:rsid w:val="00AB7977"/>
    <w:rsid w:val="00AD2BC2"/>
    <w:rsid w:val="00AE20A5"/>
    <w:rsid w:val="00AF389A"/>
    <w:rsid w:val="00B20AAD"/>
    <w:rsid w:val="00B26DA0"/>
    <w:rsid w:val="00B32A7A"/>
    <w:rsid w:val="00B4093A"/>
    <w:rsid w:val="00B56CBF"/>
    <w:rsid w:val="00B7273E"/>
    <w:rsid w:val="00B76EA8"/>
    <w:rsid w:val="00BA66EF"/>
    <w:rsid w:val="00BB1509"/>
    <w:rsid w:val="00BB36AB"/>
    <w:rsid w:val="00C874BC"/>
    <w:rsid w:val="00C90FAC"/>
    <w:rsid w:val="00CB4BC3"/>
    <w:rsid w:val="00CB5DF2"/>
    <w:rsid w:val="00CC5371"/>
    <w:rsid w:val="00CC754C"/>
    <w:rsid w:val="00CD2C3A"/>
    <w:rsid w:val="00CE388D"/>
    <w:rsid w:val="00CE77DB"/>
    <w:rsid w:val="00CF4795"/>
    <w:rsid w:val="00D0269F"/>
    <w:rsid w:val="00D04DA8"/>
    <w:rsid w:val="00D159A8"/>
    <w:rsid w:val="00D4638F"/>
    <w:rsid w:val="00D530A6"/>
    <w:rsid w:val="00D551BB"/>
    <w:rsid w:val="00D6591E"/>
    <w:rsid w:val="00D83957"/>
    <w:rsid w:val="00D97BE3"/>
    <w:rsid w:val="00DA7003"/>
    <w:rsid w:val="00DB2E60"/>
    <w:rsid w:val="00DC28A5"/>
    <w:rsid w:val="00DE2DD7"/>
    <w:rsid w:val="00E2369D"/>
    <w:rsid w:val="00E273E8"/>
    <w:rsid w:val="00E603F4"/>
    <w:rsid w:val="00E9142C"/>
    <w:rsid w:val="00EA4FA8"/>
    <w:rsid w:val="00ED2F75"/>
    <w:rsid w:val="00EF3D5B"/>
    <w:rsid w:val="00EF5B21"/>
    <w:rsid w:val="00F425AD"/>
    <w:rsid w:val="00F67B0A"/>
    <w:rsid w:val="00F70747"/>
    <w:rsid w:val="00F84E32"/>
    <w:rsid w:val="00FB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BEB85"/>
  <w15:docId w15:val="{1828A016-DA84-4AEE-B470-7B05A958B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1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/>
    </w:rPr>
  </w:style>
  <w:style w:type="paragraph" w:styleId="Heading1">
    <w:name w:val="heading 1"/>
    <w:basedOn w:val="Normal"/>
    <w:next w:val="Normal"/>
    <w:link w:val="Heading1Char"/>
    <w:qFormat/>
    <w:rsid w:val="008213A1"/>
    <w:pPr>
      <w:keepNext/>
      <w:autoSpaceDE w:val="0"/>
      <w:autoSpaceDN w:val="0"/>
      <w:adjustRightInd w:val="0"/>
      <w:spacing w:line="360" w:lineRule="auto"/>
      <w:outlineLvl w:val="0"/>
    </w:pPr>
    <w:rPr>
      <w:b/>
      <w:bCs/>
      <w:i/>
      <w:iCs/>
      <w:sz w:val="30"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13A1"/>
    <w:pPr>
      <w:keepNext/>
      <w:spacing w:before="360" w:after="120"/>
      <w:outlineLvl w:val="1"/>
    </w:pPr>
    <w:rPr>
      <w:b/>
      <w:bCs/>
      <w:i/>
      <w:iCs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13A1"/>
    <w:rPr>
      <w:rFonts w:ascii="Book Antiqua" w:eastAsia="Times New Roman" w:hAnsi="Book Antiqua" w:cs="Times New Roman"/>
      <w:b/>
      <w:bCs/>
      <w:i/>
      <w:iCs/>
      <w:sz w:val="30"/>
      <w:szCs w:val="20"/>
      <w:u w:val="single"/>
      <w:lang w:val="de-AT"/>
    </w:rPr>
  </w:style>
  <w:style w:type="character" w:customStyle="1" w:styleId="Heading2Char">
    <w:name w:val="Heading 2 Char"/>
    <w:basedOn w:val="DefaultParagraphFont"/>
    <w:link w:val="Heading2"/>
    <w:uiPriority w:val="9"/>
    <w:rsid w:val="008213A1"/>
    <w:rPr>
      <w:rFonts w:ascii="Book Antiqua" w:eastAsia="Times New Roman" w:hAnsi="Book Antiqua" w:cs="Times New Roman"/>
      <w:b/>
      <w:bCs/>
      <w:i/>
      <w:iCs/>
      <w:sz w:val="24"/>
      <w:szCs w:val="28"/>
      <w:u w:val="single"/>
      <w:lang w:val="de-A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3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3A1"/>
    <w:rPr>
      <w:rFonts w:ascii="Tahoma" w:eastAsia="Times New Roman" w:hAnsi="Tahoma" w:cs="Tahoma"/>
      <w:sz w:val="16"/>
      <w:szCs w:val="16"/>
      <w:lang w:val="de-AT"/>
    </w:rPr>
  </w:style>
  <w:style w:type="paragraph" w:styleId="ListParagraph">
    <w:name w:val="List Paragraph"/>
    <w:basedOn w:val="Normal"/>
    <w:uiPriority w:val="34"/>
    <w:qFormat/>
    <w:rsid w:val="008213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59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9A8"/>
    <w:rPr>
      <w:rFonts w:ascii="Book Antiqua" w:eastAsia="Times New Roman" w:hAnsi="Book Antiqua" w:cs="Times New Roman"/>
      <w:sz w:val="24"/>
      <w:szCs w:val="24"/>
      <w:lang w:val="de-AT"/>
    </w:rPr>
  </w:style>
  <w:style w:type="paragraph" w:styleId="Footer">
    <w:name w:val="footer"/>
    <w:basedOn w:val="Normal"/>
    <w:link w:val="FooterChar"/>
    <w:uiPriority w:val="99"/>
    <w:unhideWhenUsed/>
    <w:rsid w:val="00D159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9A8"/>
    <w:rPr>
      <w:rFonts w:ascii="Book Antiqua" w:eastAsia="Times New Roman" w:hAnsi="Book Antiqua" w:cs="Times New Roman"/>
      <w:sz w:val="24"/>
      <w:szCs w:val="24"/>
      <w:lang w:val="de-AT"/>
    </w:rPr>
  </w:style>
  <w:style w:type="character" w:styleId="Strong">
    <w:name w:val="Strong"/>
    <w:basedOn w:val="DefaultParagraphFont"/>
    <w:uiPriority w:val="22"/>
    <w:qFormat/>
    <w:rsid w:val="00C874BC"/>
    <w:rPr>
      <w:b/>
      <w:bCs/>
    </w:rPr>
  </w:style>
  <w:style w:type="table" w:styleId="TableGrid">
    <w:name w:val="Table Grid"/>
    <w:basedOn w:val="TableNormal"/>
    <w:uiPriority w:val="59"/>
    <w:rsid w:val="00826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355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55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5577"/>
    <w:rPr>
      <w:rFonts w:ascii="Times New Roman" w:eastAsia="Times New Roman" w:hAnsi="Times New Roman" w:cs="Times New Roman"/>
      <w:sz w:val="20"/>
      <w:szCs w:val="20"/>
      <w:lang w:val="de-A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55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5577"/>
    <w:rPr>
      <w:rFonts w:ascii="Times New Roman" w:eastAsia="Times New Roman" w:hAnsi="Times New Roman" w:cs="Times New Roman"/>
      <w:b/>
      <w:bCs/>
      <w:sz w:val="20"/>
      <w:szCs w:val="2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eg"/><Relationship Id="rId1" Type="http://schemas.openxmlformats.org/officeDocument/2006/relationships/image" Target="media/image16.jpe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C867A9-B6C4-4C6C-8946-ED72406F0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ISER University of Essex</Company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savram</dc:creator>
  <cp:lastModifiedBy>Sara Reis</cp:lastModifiedBy>
  <cp:revision>4</cp:revision>
  <cp:lastPrinted>2014-02-23T15:07:00Z</cp:lastPrinted>
  <dcterms:created xsi:type="dcterms:W3CDTF">2021-04-29T08:25:00Z</dcterms:created>
  <dcterms:modified xsi:type="dcterms:W3CDTF">2021-04-29T08:26:00Z</dcterms:modified>
</cp:coreProperties>
</file>